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41DA0" w14:textId="404A4889" w:rsidR="00617348" w:rsidRPr="009C1ACF" w:rsidRDefault="009C1ACF" w:rsidP="009C1ACF">
      <w:pPr>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anchor distT="0" distB="0" distL="114300" distR="114300" simplePos="0" relativeHeight="251658240" behindDoc="0" locked="0" layoutInCell="1" allowOverlap="1" wp14:anchorId="0693DC75" wp14:editId="55913FD2">
            <wp:simplePos x="0" y="0"/>
            <wp:positionH relativeFrom="margin">
              <wp:posOffset>-899795</wp:posOffset>
            </wp:positionH>
            <wp:positionV relativeFrom="margin">
              <wp:posOffset>-909955</wp:posOffset>
            </wp:positionV>
            <wp:extent cx="7559675" cy="1069848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8480"/>
                    </a:xfrm>
                    <a:prstGeom prst="rect">
                      <a:avLst/>
                    </a:prstGeom>
                  </pic:spPr>
                </pic:pic>
              </a:graphicData>
            </a:graphic>
            <wp14:sizeRelH relativeFrom="margin">
              <wp14:pctWidth>0</wp14:pctWidth>
            </wp14:sizeRelH>
            <wp14:sizeRelV relativeFrom="margin">
              <wp14:pctHeight>0</wp14:pctHeight>
            </wp14:sizeRelV>
          </wp:anchor>
        </w:drawing>
      </w:r>
    </w:p>
    <w:p w14:paraId="37389B59" w14:textId="141146F2" w:rsidR="00852A96" w:rsidRPr="00617348" w:rsidRDefault="00852A96" w:rsidP="00852A96">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lastRenderedPageBreak/>
        <w:t>ÖZET</w:t>
      </w:r>
    </w:p>
    <w:p w14:paraId="75DB80E3" w14:textId="00EC6F8B" w:rsidR="00852A96" w:rsidRPr="00617348" w:rsidRDefault="00852A96" w:rsidP="00852A96">
      <w:pPr>
        <w:jc w:val="both"/>
        <w:rPr>
          <w:rFonts w:ascii="Times New Roman" w:hAnsi="Times New Roman" w:cs="Times New Roman"/>
          <w:b/>
          <w:bCs/>
          <w:color w:val="000000" w:themeColor="text1"/>
          <w:sz w:val="22"/>
          <w:szCs w:val="22"/>
        </w:rPr>
      </w:pPr>
    </w:p>
    <w:p w14:paraId="5F7B841F" w14:textId="77777777" w:rsidR="00852A96" w:rsidRPr="00617348" w:rsidRDefault="00852A96" w:rsidP="00852A96">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Bu raporun amacı Fırat Üniversitesi'nin Liderlik, Yönetim ve Kalite, Eğitim ve Öğretim, Araştırma ve Geliştirme, Toplumsal Katkı başlıkları altında güçlü ve zayıf olduğu yönlerini kanıtları ile birlikte tespit edebilmektir. Raporda öncelikle kurum hakkında bilgiler verilmiş, amaç ve hedefler belirtilmiş ve üniversite bünyesinde yer alan fakülteler ve birimler hakkında bilgiler sunulmuştur.</w:t>
      </w:r>
    </w:p>
    <w:p w14:paraId="20888A25" w14:textId="77777777" w:rsidR="00852A96" w:rsidRPr="00617348" w:rsidRDefault="00852A96" w:rsidP="00852A96">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Fırat Üniversitesi KİDR-2021 hazırlama sürecinde, ilgili Rektör Yardımcısı başkanlığında Kalite Koordinatörlüğü tarafından bilgilerin nasıl doldurulacağı ile ilgili, akademik ve idari personelin katıldığı bilgilendirme toplantıları düzenlenmiştir. Öncelikle Birim İç Değerlendirme Raporu (BİDR) sistemi üzerinden Üniversite bünyesindeki tüm fakülteler, enstitüler, yüksekokullar, meslek yüksekokulları ve merkezlerdeki Kalite Elçilerinin ilgili sistemdeki kanıtları yüklemeleri için organize olmaları sağlanmıştır. Her bir birim kendi içinde görev paylaşımı yaparak ve Kalite koordinatörlüğü ile bağlantı kurarak kanıtların sisteme yüklenmesinde iş birliği içinde çalışılmıştır. Kurumda yürütülen BİDR sistemi ile YÖKAK sistemindeki başlıkların arasındaki bağlantılar sayesinde başarılı ve sorunsuz bir süreç gerçekleştirilmiştir. Her bir sistemin alt başlıkları, ilgili bilgi sahibi olan akademisyenler tarafından kanıtlarıyla birlikte doldurulmuştur.</w:t>
      </w:r>
    </w:p>
    <w:p w14:paraId="31286663" w14:textId="77777777" w:rsidR="00852A96" w:rsidRPr="00617348" w:rsidRDefault="00852A96" w:rsidP="00852A96">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Kurumun öz değerlendirme çalışmalarından elde edilen bulgularda güçlü yönler ve iyileştirmeye açık yönler tespit edilmiştir. Liderlik, Yönetim ve Kalite açısından; 2021 yılı sonu itibarı ile Fırat Üniversitesi “Araştırma Üniversitesi” olmuş, yeni stratejik plan çalışmaları başlamış, ISO 9001:2015 ile ilgili süreçlerin tamamlanarak TSE tarafından saha ziyaretleri gerçekleştirilmiş, TSE tarafından verilen “Güvenli Kampüs” belgesi devam ettirilmiş, çeşitli birimlerde (Mühendislik Fakültesinde 5 program, Eğitim Fakültesinde 4 program, Tıp Fakültesi ve Veteriner Fakültesi) akreditasyon çalışmaları devam ettirilmiş, YÖKAK </w:t>
      </w:r>
      <w:proofErr w:type="spellStart"/>
      <w:r w:rsidRPr="00617348">
        <w:rPr>
          <w:color w:val="000000" w:themeColor="text1"/>
          <w:sz w:val="22"/>
          <w:szCs w:val="22"/>
        </w:rPr>
        <w:t>KAP’a</w:t>
      </w:r>
      <w:proofErr w:type="spellEnd"/>
      <w:r w:rsidRPr="00617348">
        <w:rPr>
          <w:color w:val="000000" w:themeColor="text1"/>
          <w:sz w:val="22"/>
          <w:szCs w:val="22"/>
        </w:rPr>
        <w:t xml:space="preserve"> başvuru için niyet mektubu iletilmiştir. İhtiyaç duyulan programlar Dijital Dönüşüm Ofisi tarafından hazırlanmaya başlanmıştır.</w:t>
      </w:r>
    </w:p>
    <w:p w14:paraId="75ECBF99" w14:textId="77777777" w:rsidR="00852A96" w:rsidRPr="00617348" w:rsidRDefault="00852A96" w:rsidP="00852A96">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Eğitim ve Öğretim açısından; </w:t>
      </w:r>
      <w:proofErr w:type="spellStart"/>
      <w:r w:rsidRPr="00617348">
        <w:rPr>
          <w:color w:val="000000" w:themeColor="text1"/>
          <w:sz w:val="22"/>
          <w:szCs w:val="22"/>
        </w:rPr>
        <w:t>pandemi</w:t>
      </w:r>
      <w:proofErr w:type="spellEnd"/>
      <w:r w:rsidRPr="00617348">
        <w:rPr>
          <w:color w:val="000000" w:themeColor="text1"/>
          <w:sz w:val="22"/>
          <w:szCs w:val="22"/>
        </w:rPr>
        <w:t xml:space="preserve"> döneminde güçlü akademik kadrosu ve yeterli altyapısı ile eğitim-öğretim faaliyetleri aksamadan devam ettirilmiştir. Eğitim-öğretim süreçleri ile ilgili çalışmalar eğitim komisyonu başta olmak üzere ilgili kurul/komisyonlarda düzenli bir şekilde takip edilmiş, gerekli önlemler hızlı bir şekilde alınmıştır. </w:t>
      </w:r>
      <w:proofErr w:type="spellStart"/>
      <w:r w:rsidRPr="00617348">
        <w:rPr>
          <w:color w:val="000000" w:themeColor="text1"/>
          <w:sz w:val="22"/>
          <w:szCs w:val="22"/>
        </w:rPr>
        <w:t>Pandemi</w:t>
      </w:r>
      <w:proofErr w:type="spellEnd"/>
      <w:r w:rsidRPr="00617348">
        <w:rPr>
          <w:color w:val="000000" w:themeColor="text1"/>
          <w:sz w:val="22"/>
          <w:szCs w:val="22"/>
        </w:rPr>
        <w:t xml:space="preserve"> sürecinde de yabancı uyruklu öğrenciler ile yakından ilgilenilmiş, yabancı uyruklu öğrencilere yönelik koordinatörlük kurulmuştur. Çeşitli birimlerin akreditasyonların devamı sağlanmış, ayrıca yeni birimlerin akredite olması sağlanmıştır. Kariyer Planlama Uygulama ve Araştırma Merkezi tarafından geniş katılımla Güneydoğu Kariyer Fuarı düzenlenmiştir.  Öğrenci dekanlığı kurulması ile ilgili çalışmalar başlamıştır.</w:t>
      </w:r>
    </w:p>
    <w:p w14:paraId="167F5668" w14:textId="77777777" w:rsidR="00852A96" w:rsidRPr="00617348" w:rsidRDefault="00852A96" w:rsidP="00852A96">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Araştırma ve Geliştirme açısından; Fırat Üniversitesi 2021 yılı sonu itibarı ile YÖK tarafından “Araştırma Üniversitesi” olarak seçilmiştir. 2021 URAP sıralamasına göre Fırat Üniversitesi Dünyada 1147., Ülkemizde ise 15. sırada yer almıştır. INCITES veri tabanına göre Bilgisayar ve Yazılım alanında Türkiye’de 2. Sırada, Termodinamik alanında Türkiye’de 1., Matematik alanında Türkiye’de 2., Fizik alanında Türkiye’de 1. olmuştur. Şangay sıralamasına göre Veteriner alanında Türkiye’de 1., Enerji Bilimi ve Mühendisliğinde ve Makine Mühendisliği’nde Türkiye’de 1. Olmuştur. 2021 yılında da Girişimci ve Yenilikçi Üniversite Endeksi’nde ilk 50 üniversite arasında yer almıştır. 2021 yılında TÜBİTAK tarafından 21 Fırat Kalkınma Ajansı tarafından yüksek bütçeli 2 proje desteklenmiştir. ISIF-2021’de üniversitemize ait patentler 1 altın, 3 gümüş ve 1 bronz madalya kazanma başarısını göstermiştir. Fırat Üniversitesi tarihinde ilk defa bir patent ticarileştirilmiştir. 2021 yılı içerisinde akademisyenlerimiz 1 TÜBİTAK ve 1 TÜBA üstün başarı ödülü kazanmıştır. Öğrencilerimiz 2021 yılında </w:t>
      </w:r>
      <w:proofErr w:type="spellStart"/>
      <w:r w:rsidRPr="00617348">
        <w:rPr>
          <w:color w:val="000000" w:themeColor="text1"/>
          <w:sz w:val="22"/>
          <w:szCs w:val="22"/>
        </w:rPr>
        <w:t>TEKNOFEST’te</w:t>
      </w:r>
      <w:proofErr w:type="spellEnd"/>
      <w:r w:rsidRPr="00617348">
        <w:rPr>
          <w:color w:val="000000" w:themeColor="text1"/>
          <w:sz w:val="22"/>
          <w:szCs w:val="22"/>
        </w:rPr>
        <w:t xml:space="preserve"> önemli başarılara imza atmıştır.  BAP tarafından araştırma projeleri desteklenmeye devam edilmiş, Kütüphane Daire Başkanlığı tarafından veri tabanlarına abonelikler devam ettirilmiştir. Başarılı akademisyenlerin ve öğrencilerin ödüllendirilmesine devam edilmiştir.</w:t>
      </w:r>
    </w:p>
    <w:p w14:paraId="2E229725" w14:textId="77777777" w:rsidR="00852A96" w:rsidRPr="00617348" w:rsidRDefault="00852A96" w:rsidP="00852A96">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Toplumsal katkı açısından; Fırat Üniversitesi Hastanesi’nde sadece Elazığ’a değil bölgeye sağlık hizmeti sunulmaya devam edilmiştir. </w:t>
      </w:r>
      <w:proofErr w:type="spellStart"/>
      <w:r w:rsidRPr="00617348">
        <w:rPr>
          <w:color w:val="000000" w:themeColor="text1"/>
          <w:sz w:val="22"/>
          <w:szCs w:val="22"/>
        </w:rPr>
        <w:t>Pandemi</w:t>
      </w:r>
      <w:proofErr w:type="spellEnd"/>
      <w:r w:rsidRPr="00617348">
        <w:rPr>
          <w:color w:val="000000" w:themeColor="text1"/>
          <w:sz w:val="22"/>
          <w:szCs w:val="22"/>
        </w:rPr>
        <w:t xml:space="preserve"> koşullarına rağmen büyük çaplı bakım onarım çalışması gerçekleştirilerek verilen hizmetin kalitesi ve hasta memnuniyeti arttırılmaya çalışılmıştır. Diş Hastanesi’nde </w:t>
      </w:r>
      <w:proofErr w:type="spellStart"/>
      <w:r w:rsidRPr="00617348">
        <w:rPr>
          <w:color w:val="000000" w:themeColor="text1"/>
          <w:sz w:val="22"/>
          <w:szCs w:val="22"/>
        </w:rPr>
        <w:t>pandemi</w:t>
      </w:r>
      <w:proofErr w:type="spellEnd"/>
      <w:r w:rsidRPr="00617348">
        <w:rPr>
          <w:color w:val="000000" w:themeColor="text1"/>
          <w:sz w:val="22"/>
          <w:szCs w:val="22"/>
        </w:rPr>
        <w:t xml:space="preserve"> koşullarına uygun fiziki tedbirler alınmış, hastalara hizmet verilmeye devam edilmiştir. Hayvan Hastanesi’nde hizmet verilmeye devam edilmiştir. Personel sayısı arttırılarak hayvan sağlığı ile ilgili verilen hizmetin sürekliliği sağlanmıştır. </w:t>
      </w:r>
      <w:proofErr w:type="spellStart"/>
      <w:r w:rsidRPr="00617348">
        <w:rPr>
          <w:color w:val="000000" w:themeColor="text1"/>
          <w:sz w:val="22"/>
          <w:szCs w:val="22"/>
        </w:rPr>
        <w:t>TAHAM’da</w:t>
      </w:r>
      <w:proofErr w:type="spellEnd"/>
      <w:r w:rsidRPr="00617348">
        <w:rPr>
          <w:color w:val="000000" w:themeColor="text1"/>
          <w:sz w:val="22"/>
          <w:szCs w:val="22"/>
        </w:rPr>
        <w:t xml:space="preserve"> çiftçilere verilen eğitimlere devam </w:t>
      </w:r>
      <w:r w:rsidRPr="00617348">
        <w:rPr>
          <w:color w:val="000000" w:themeColor="text1"/>
          <w:sz w:val="22"/>
          <w:szCs w:val="22"/>
        </w:rPr>
        <w:lastRenderedPageBreak/>
        <w:t xml:space="preserve">edilmiş, FÜSEM aracılığı ile çeşitli sertifikalı eğitimler gerçekleştirilmiştir. Bitki Doku Kültürü Laboratuvarı’nda endemik bitkilerin laboratuvar ortamında çoğaltılması sağlanarak çevrenin korunmasına katkı sunulmuştur. Fırat </w:t>
      </w:r>
      <w:proofErr w:type="spellStart"/>
      <w:r w:rsidRPr="00617348">
        <w:rPr>
          <w:color w:val="000000" w:themeColor="text1"/>
          <w:sz w:val="22"/>
          <w:szCs w:val="22"/>
        </w:rPr>
        <w:t>Teknokent</w:t>
      </w:r>
      <w:proofErr w:type="spellEnd"/>
      <w:r w:rsidRPr="00617348">
        <w:rPr>
          <w:color w:val="000000" w:themeColor="text1"/>
          <w:sz w:val="22"/>
          <w:szCs w:val="22"/>
        </w:rPr>
        <w:t xml:space="preserve"> üzerinden firmaların ihtiyaç duyduğu çeşitli danışmanlık hizmetleri verilmiş, öğrenci toplulukları tarafından çeşitli sosyal sorumluluk projeleri gerçekleştirilmiştir.</w:t>
      </w:r>
    </w:p>
    <w:p w14:paraId="097FCA57" w14:textId="000D253C" w:rsidR="00852A96" w:rsidRPr="00617348" w:rsidRDefault="00852A96" w:rsidP="00852A96">
      <w:pPr>
        <w:jc w:val="both"/>
        <w:rPr>
          <w:rFonts w:ascii="Times New Roman" w:hAnsi="Times New Roman" w:cs="Times New Roman"/>
          <w:b/>
          <w:bCs/>
          <w:color w:val="000000" w:themeColor="text1"/>
          <w:sz w:val="22"/>
          <w:szCs w:val="22"/>
        </w:rPr>
      </w:pPr>
    </w:p>
    <w:p w14:paraId="135A2A85" w14:textId="45DA95AD" w:rsidR="00852A96" w:rsidRPr="00617348" w:rsidRDefault="00852A96" w:rsidP="00852A96">
      <w:pPr>
        <w:pStyle w:val="ListeParagraf"/>
        <w:numPr>
          <w:ilvl w:val="0"/>
          <w:numId w:val="1"/>
        </w:numPr>
        <w:ind w:left="284"/>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Kurum Hakkında Bilgiler</w:t>
      </w:r>
    </w:p>
    <w:p w14:paraId="6DACDF11" w14:textId="38B32E0A" w:rsidR="00852A96" w:rsidRPr="00617348" w:rsidRDefault="00852A96" w:rsidP="00852A96">
      <w:pPr>
        <w:jc w:val="both"/>
        <w:rPr>
          <w:rFonts w:ascii="Times New Roman" w:hAnsi="Times New Roman" w:cs="Times New Roman"/>
          <w:b/>
          <w:bCs/>
          <w:color w:val="000000" w:themeColor="text1"/>
          <w:sz w:val="22"/>
          <w:szCs w:val="22"/>
        </w:rPr>
      </w:pPr>
    </w:p>
    <w:p w14:paraId="01BB1C2F" w14:textId="768B7F47" w:rsidR="00852A96" w:rsidRPr="00617348" w:rsidRDefault="00852A96" w:rsidP="00852A96">
      <w:pPr>
        <w:pStyle w:val="NormalWeb"/>
        <w:spacing w:before="0" w:beforeAutospacing="0" w:after="0" w:afterAutospacing="0"/>
        <w:jc w:val="both"/>
        <w:rPr>
          <w:rStyle w:val="Gl"/>
          <w:color w:val="000000" w:themeColor="text1"/>
          <w:sz w:val="22"/>
          <w:szCs w:val="22"/>
        </w:rPr>
      </w:pPr>
      <w:r w:rsidRPr="00617348">
        <w:rPr>
          <w:rStyle w:val="Gl"/>
          <w:color w:val="000000" w:themeColor="text1"/>
          <w:sz w:val="22"/>
          <w:szCs w:val="22"/>
        </w:rPr>
        <w:t>1.1. İletişim Bilgileri</w:t>
      </w:r>
    </w:p>
    <w:p w14:paraId="609EC160" w14:textId="77777777" w:rsidR="00852A96" w:rsidRPr="00617348" w:rsidRDefault="00852A96" w:rsidP="00852A96">
      <w:pPr>
        <w:pStyle w:val="NormalWeb"/>
        <w:spacing w:before="0" w:beforeAutospacing="0" w:after="0" w:afterAutospacing="0"/>
        <w:jc w:val="both"/>
        <w:rPr>
          <w:color w:val="2F5496" w:themeColor="accent1" w:themeShade="BF"/>
          <w:sz w:val="22"/>
          <w:szCs w:val="22"/>
        </w:rPr>
      </w:pPr>
    </w:p>
    <w:p w14:paraId="0234F2F2"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Rektör </w:t>
      </w:r>
    </w:p>
    <w:p w14:paraId="4458E66A"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Prof. Dr. Fahrettin GÖKTAŞ</w:t>
      </w:r>
    </w:p>
    <w:p w14:paraId="218C3956"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Kalite Koordinatörlüğü' nün bağlı olduğu yönetici ve Kalite Komisyonu Başkanı:</w:t>
      </w:r>
    </w:p>
    <w:p w14:paraId="1B80595C"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Prof. Dr. Mehmet YILMAZ / Rektör Yardımcısı</w:t>
      </w:r>
    </w:p>
    <w:p w14:paraId="25F0CBFB"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Adres ve İletişim Bilgileri:</w:t>
      </w:r>
    </w:p>
    <w:p w14:paraId="21CE2072"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Üniversite Mah., Fırat Üniversitesi., 23119 Elâzığ Merkez/</w:t>
      </w:r>
      <w:proofErr w:type="gramStart"/>
      <w:r w:rsidRPr="00617348">
        <w:rPr>
          <w:color w:val="000000" w:themeColor="text1"/>
          <w:sz w:val="22"/>
          <w:szCs w:val="22"/>
        </w:rPr>
        <w:t>Elazığ</w:t>
      </w:r>
      <w:proofErr w:type="gramEnd"/>
    </w:p>
    <w:p w14:paraId="7BBF7B18"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0424 237 00 00</w:t>
      </w:r>
    </w:p>
    <w:p w14:paraId="7BE24512" w14:textId="518EE80C" w:rsidR="00852A96" w:rsidRPr="00617348" w:rsidRDefault="009C1ACF" w:rsidP="00852A96">
      <w:pPr>
        <w:pStyle w:val="NormalWeb"/>
        <w:spacing w:before="0" w:beforeAutospacing="0" w:after="0" w:afterAutospacing="0"/>
        <w:jc w:val="both"/>
        <w:rPr>
          <w:color w:val="2F5496" w:themeColor="accent1" w:themeShade="BF"/>
          <w:sz w:val="22"/>
          <w:szCs w:val="22"/>
        </w:rPr>
      </w:pPr>
      <w:hyperlink r:id="rId6" w:history="1">
        <w:r w:rsidR="00852A96" w:rsidRPr="00617348">
          <w:rPr>
            <w:rStyle w:val="Kpr"/>
            <w:color w:val="2F5496" w:themeColor="accent1" w:themeShade="BF"/>
            <w:sz w:val="22"/>
            <w:szCs w:val="22"/>
          </w:rPr>
          <w:t>mehmetyilmaz@firat.edu.tr</w:t>
        </w:r>
      </w:hyperlink>
    </w:p>
    <w:p w14:paraId="17039364"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0A4C78B6" w14:textId="32BF9D5C" w:rsidR="00617348" w:rsidRPr="00617348" w:rsidRDefault="00852A96" w:rsidP="00617348">
      <w:pPr>
        <w:pStyle w:val="NormalWeb"/>
        <w:spacing w:before="0" w:beforeAutospacing="0" w:after="0" w:afterAutospacing="0" w:line="360" w:lineRule="auto"/>
        <w:jc w:val="both"/>
        <w:rPr>
          <w:rStyle w:val="Gl"/>
          <w:color w:val="000000" w:themeColor="text1"/>
          <w:sz w:val="22"/>
          <w:szCs w:val="22"/>
        </w:rPr>
      </w:pPr>
      <w:r w:rsidRPr="00617348">
        <w:rPr>
          <w:rStyle w:val="Gl"/>
          <w:color w:val="000000" w:themeColor="text1"/>
          <w:sz w:val="22"/>
          <w:szCs w:val="22"/>
        </w:rPr>
        <w:t>1.2.Tarihsel Gelişim</w:t>
      </w:r>
    </w:p>
    <w:p w14:paraId="103B6946"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Köklü bir geçmişe sahip olan Fırat Üniversitesi eğitim-öğretim faaliyetlerine, zengin bir kültür hayatı bulunan Elazığ’da, 1967 yılında başlamıştır. İlerleyen yıllarda Elazığ’ın ilçeleri başta olmak üzere, Bingöl, Muş ve Tunceli illeri ile Erzincan’ın Kemaliye ilçesinde yükseköğretim kurumları açarak ve aynı zamanda lisansüstü faaliyetleri ile üniversitelere eleman yetiştirerek, bölgesinde yükseköğretimin gelişimine önemli katkı sağlayan bir yükseköğretim kurumu haline gelmiştir.</w:t>
      </w:r>
    </w:p>
    <w:p w14:paraId="52426544"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 xml:space="preserve">Elazığ’da ilk olarak 1967 yılında bir yüksek teknik okul açılmış ve aynı yıl içerisinde Ankara Üniversitesi Senatosu’nun Elazığ’da Veteriner Fakültesinin kurulmasını öngören kararı, </w:t>
      </w:r>
      <w:proofErr w:type="gramStart"/>
      <w:r w:rsidRPr="00617348">
        <w:rPr>
          <w:color w:val="000000" w:themeColor="text1"/>
          <w:sz w:val="22"/>
          <w:szCs w:val="22"/>
        </w:rPr>
        <w:t>Milli</w:t>
      </w:r>
      <w:proofErr w:type="gramEnd"/>
      <w:r w:rsidRPr="00617348">
        <w:rPr>
          <w:color w:val="000000" w:themeColor="text1"/>
          <w:sz w:val="22"/>
          <w:szCs w:val="22"/>
        </w:rPr>
        <w:t xml:space="preserve"> Eğitim Bakanlığı’nca onaylanmıştır. Yüksek Teknik Okul, 1184 sayılı kanunla 1969 yılında </w:t>
      </w:r>
      <w:proofErr w:type="gramStart"/>
      <w:r w:rsidRPr="00617348">
        <w:rPr>
          <w:color w:val="000000" w:themeColor="text1"/>
          <w:sz w:val="22"/>
          <w:szCs w:val="22"/>
        </w:rPr>
        <w:t>Elazığ</w:t>
      </w:r>
      <w:proofErr w:type="gramEnd"/>
      <w:r w:rsidRPr="00617348">
        <w:rPr>
          <w:color w:val="000000" w:themeColor="text1"/>
          <w:sz w:val="22"/>
          <w:szCs w:val="22"/>
        </w:rPr>
        <w:t xml:space="preserve"> Devlet Mühendislik ve Mimarlık Akademisi (EDMMA)’ne dönüştürülmüş, Veteriner Fakültesi de 1970 yılında Ankara Üniversitesi’ne bağlı olarak eğitim-öğretime başlamıştır.</w:t>
      </w:r>
    </w:p>
    <w:p w14:paraId="5833BC71" w14:textId="745C446B"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 xml:space="preserve">Elazığ’daki yükseköğretim kurumlarının tek bir çatı altında toplanması amacıyla 11 Nisan 1975’te “Fırat Üniversitesi” kurulmuş ve Veteriner, Fen ve Edebiyat Fakültelerinden oluşan bir yapı çerçevesinde faaliyete başlamıştır. 2547 sayılı Yükseköğretim Kanunu ve 41 sayılı KHK ile yeniden yapılanan Fırat Üniversitesi’nde Fen ve Edebiyat Fakülteleri birleştirilerek Fen-Edebiyat Fakültesi adını almış, EDMMA ise Mühendislik Fakültesi’ne dönüştürülerek, 1982 yılında Üniversite bünyesine katılmıştır. Bu yıldan itibaren, bir bölge üniversitesi olma yolunda çaba gösteren Fırat Üniversitesine bağlı olarak, </w:t>
      </w:r>
      <w:proofErr w:type="gramStart"/>
      <w:r w:rsidRPr="00617348">
        <w:rPr>
          <w:color w:val="000000" w:themeColor="text1"/>
          <w:sz w:val="22"/>
          <w:szCs w:val="22"/>
        </w:rPr>
        <w:t>Elazığ</w:t>
      </w:r>
      <w:proofErr w:type="gramEnd"/>
      <w:r w:rsidRPr="00617348">
        <w:rPr>
          <w:color w:val="000000" w:themeColor="text1"/>
          <w:sz w:val="22"/>
          <w:szCs w:val="22"/>
        </w:rPr>
        <w:t xml:space="preserve"> il merkezinde, komşu illerde (Bingöl, Muş, Tunceli) ve ilçelerde (Muş-Malazgirt, Erzincan-Kemaliye) çok sayıda fakülte, enstitü, yüksekokul ve meslek yüksekokulu açılmıştır. 2018 yılı itibariyle Fırat Üniversitesi bünyesinde; 16 fakülte, 2 yüksekokul, bir devlet konservatuvarı, 9 meslek yüksekokulu, 4 enstitü, 24 araştırma merkezi, bir üniversite hastanesi, bir diş hekimliği hastanesi, bir hayvan hastanesi barındırmaktadır. Bu birimlerde; 9523 ön lisans, 30803 lisans, 5339 lisansüstü olmak üzere toplam 45665 öğrenci ve 1862 akademik personel, 1511 idari personel ile eğitim-öğretim ve Ar-Ge faaliyetleri sürdürülmektedir.</w:t>
      </w:r>
    </w:p>
    <w:p w14:paraId="12B9AEC4"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53D1139D"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1.3. Misyon</w:t>
      </w:r>
    </w:p>
    <w:p w14:paraId="16EA62B4" w14:textId="6FDB48B8"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Fırat Üniversitesi; Eğitim ve araştırma alanında nitelikli, bilimsel ve etik değerleri önceleyen, mesleki alanda kendini sürekli geliştiren, paydaşlarının beklentilerini dikkate alan, sosyal sorumluluk bilincine sahip bireyler yetiştirmeyi, Ulusal ve uluslararası düzeyde bilim, sanat ve teknoloji üreterek ülkemizin gelişimine katkıda bulunmayı, görev olarak üslenmiştir.</w:t>
      </w:r>
    </w:p>
    <w:p w14:paraId="4A81A577"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38D93FC0"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1.4. Vizyon</w:t>
      </w:r>
    </w:p>
    <w:p w14:paraId="016F709C" w14:textId="6AB5B25A"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Eğitim, araştırma, teknoloji ve topluma hizmet alanlarında değişim ve gelişime öncülük eden, rekabetçi ve sonuç odaklı ulusal ve uluslararası projeler üreten saygın bir araştırma üniversitesi olmaktır.</w:t>
      </w:r>
    </w:p>
    <w:p w14:paraId="578804A7"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2B3FCB91"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1.5.Temel Değerler</w:t>
      </w:r>
    </w:p>
    <w:p w14:paraId="49714AAD"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Kalite: </w:t>
      </w:r>
      <w:r w:rsidRPr="00617348">
        <w:rPr>
          <w:color w:val="000000" w:themeColor="text1"/>
          <w:sz w:val="22"/>
          <w:szCs w:val="22"/>
        </w:rPr>
        <w:t>Üniversitemiz; eğitim, araştırma ve idari faaliyetlerinde kaliteye, kalitenin içselleştirilmesine ve sürekliliğine önem vermektedir.</w:t>
      </w:r>
    </w:p>
    <w:p w14:paraId="1A4A9B64"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Şeffaflık: </w:t>
      </w:r>
      <w:r w:rsidRPr="00617348">
        <w:rPr>
          <w:color w:val="000000" w:themeColor="text1"/>
          <w:sz w:val="22"/>
          <w:szCs w:val="22"/>
        </w:rPr>
        <w:t>Yönetim faaliyetlerinde saydamlık, hesap verebilirlik, bununla beraber bireyler ve birimler arasında güven duygusunun korunması esastır.</w:t>
      </w:r>
    </w:p>
    <w:p w14:paraId="3B380087"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Etik Değerlere Bağlılık: </w:t>
      </w:r>
      <w:r w:rsidRPr="00617348">
        <w:rPr>
          <w:color w:val="000000" w:themeColor="text1"/>
          <w:sz w:val="22"/>
          <w:szCs w:val="22"/>
        </w:rPr>
        <w:t>Misyon ve amaçlarımız doğrultusunda görevlerimizi; etik kurallara uygun olarak adaletle, dürüstçe, saygıyla ve zamanında yerine getirmek temel değerlerimizdendir.</w:t>
      </w:r>
    </w:p>
    <w:p w14:paraId="6E791388"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Katılımcılık: </w:t>
      </w:r>
      <w:r w:rsidRPr="00617348">
        <w:rPr>
          <w:color w:val="000000" w:themeColor="text1"/>
          <w:sz w:val="22"/>
          <w:szCs w:val="22"/>
        </w:rPr>
        <w:t>Kaliteli ve başarılı bir yönetim gerçekleştirmek üzere, çalışmaların yürütülmesinde iç ve dış paydaşların katılımının sağlanması temel esaslarımızdandır.</w:t>
      </w:r>
    </w:p>
    <w:p w14:paraId="35EF361A"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Öğrenci Odaklılık: </w:t>
      </w:r>
      <w:r w:rsidRPr="00617348">
        <w:rPr>
          <w:color w:val="000000" w:themeColor="text1"/>
          <w:sz w:val="22"/>
          <w:szCs w:val="22"/>
        </w:rPr>
        <w:t>Öğrenci memnuniyetinin sürekli artırılması konusunda çalışmalar yapılması, karar alma süreçlerine öğrencilerin de katılması, eğitimin öğrenci merkezli yürütülmesi ve öğrencilerden alınan geri bildirimlerle sürekli iyileşmenin sağlanması temel değerlerimizdendir.</w:t>
      </w:r>
    </w:p>
    <w:p w14:paraId="34FB5A4A"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Sosyal Sorumluluk Bilinci: </w:t>
      </w:r>
      <w:r w:rsidRPr="00617348">
        <w:rPr>
          <w:color w:val="000000" w:themeColor="text1"/>
          <w:sz w:val="22"/>
          <w:szCs w:val="22"/>
        </w:rPr>
        <w:t>İlimiz, Bölgemiz ve Ülkemizle ilgili öncelikli konularda üzerimize düşen sorumlulukları yerine getirmek, Üniversitemizin temel değerlerindendir.</w:t>
      </w:r>
    </w:p>
    <w:p w14:paraId="29C3905E"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Çevreye Duyarlılık: </w:t>
      </w:r>
      <w:r w:rsidRPr="00617348">
        <w:rPr>
          <w:color w:val="000000" w:themeColor="text1"/>
          <w:sz w:val="22"/>
          <w:szCs w:val="22"/>
        </w:rPr>
        <w:t>Yenilenebilir enerji kaynaklarından yararlanılması, doğal güzelliklerin korunması ve Üniversitemiz içerisinde geri dönüşüm bilincinin ve uygulamalarının yaygınlaştırılması Üniversitemizin temel değerleri arasındadır.</w:t>
      </w:r>
    </w:p>
    <w:p w14:paraId="4E862490" w14:textId="18277255" w:rsidR="00852A96" w:rsidRPr="00617348" w:rsidRDefault="00852A96" w:rsidP="00852A96">
      <w:pPr>
        <w:pStyle w:val="NormalWeb"/>
        <w:spacing w:before="0" w:beforeAutospacing="0" w:after="0" w:afterAutospacing="0"/>
        <w:jc w:val="both"/>
        <w:rPr>
          <w:color w:val="000000" w:themeColor="text1"/>
          <w:sz w:val="22"/>
          <w:szCs w:val="22"/>
        </w:rPr>
      </w:pPr>
      <w:r w:rsidRPr="00617348">
        <w:rPr>
          <w:rStyle w:val="Gl"/>
          <w:color w:val="000000" w:themeColor="text1"/>
          <w:sz w:val="22"/>
          <w:szCs w:val="22"/>
        </w:rPr>
        <w:t>Verimlilik: </w:t>
      </w:r>
      <w:r w:rsidRPr="00617348">
        <w:rPr>
          <w:color w:val="000000" w:themeColor="text1"/>
          <w:sz w:val="22"/>
          <w:szCs w:val="22"/>
        </w:rPr>
        <w:t>Temel görevlerimizi başarılı ve etkin bir şekilde sürdürmek, topluma ve paydaşlarımıza fayda sağlayacak çalışmalar yapmak/bu tür çalışmalarda yer almak, Üniversitemizin sağladığı katma değerin sürekliliğini ve artmasını sağlamak temel esaslarımızdandır.</w:t>
      </w:r>
    </w:p>
    <w:p w14:paraId="3C59DD6D"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0B358DEB"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1.6. Geleceğe Bakış</w:t>
      </w:r>
    </w:p>
    <w:p w14:paraId="20922F8A"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Fırat Üniversitesi olarak öncelikli hedefimiz; kurumsal yapısı güçlü ve uluslararası tanınırlığa kavuşmuş bir üniversite bilinciyle paydaşlarının beklentilerini önemseyen, ürettiği bilgi, teknoloji ve sosyal sorumluluk projeleri ile topluma hizmeti hedefleyen bir yönetim anlayışı çerçevesinde, üniversitemizi ülkemiz ve dünya üniversiteleri arasında üst sıralara taşımaktır.</w:t>
      </w:r>
    </w:p>
    <w:p w14:paraId="23367955" w14:textId="77777777"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Üniversitemiz, her geçen gün değişen ve büyüyen yapısıyla geleceğin teminatı olan gençlerimize kaliteli bir eğitim vererek, onları yarınlara hazırlamaktadır. Ayrıca kaynaklarını en iyi şekilde ve verimli kullanarak öğrencilerinin ve personelinin sosyal, kültürel ve sportif ihtiyaçlarını karşılama yolunda da çaba sarf etmektedir. Bu amaca ulaşmanın ana bileşenleri; girişimci, yenilikçi, sosyal sorumluluğa sahip, çevresel değerleri önemseyen ve özgüveni yüksek olan nitelikli bireylerin yetiştirilmesi, bilim ve teknoloji alanında yetkin elemanların üniversitemize kazandırılmasıdır. </w:t>
      </w:r>
    </w:p>
    <w:p w14:paraId="7BD96E31" w14:textId="5E90816D"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2019-2023 Stratejik Planı, Fırat Üniversitesi’nin misyon ve vizyonuna ulaşması yolunda, ilke ve değerlerimiz göz önüne alınarak hazırlanmış bir yol haritasıdır. Üniversitemizin deneyimleri ve birikimleri sonucu ortaya çıkan yeni hedefler ve önümüzdeki dönemlerde yapılacak olan çalışmalar, plan içerisinde açık bir şekilde ortaya konulmuştur.</w:t>
      </w:r>
    </w:p>
    <w:p w14:paraId="68C222D7"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5F655678"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1.7.Teşkilat Yapısı</w:t>
      </w:r>
    </w:p>
    <w:p w14:paraId="4DB31F6C" w14:textId="7ABF6FB0"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 xml:space="preserve">Üniversite, bilimsel özerkliğe ve kamu tüzel kişiliğine sahip yüksek düzeyde eğitim-öğretim, bilimsel araştırma, yayın ve danışmanlık yapan; fakülte, enstitü, yüksekokul ve benzeri kuruluş ve birimlerden oluşan yükseköğretim kurumudur. Üniversitelerin akademik ve idari teşkilat yapısı, 2547 sayılı Yükseköğretim Kanunu ve Üniversitelerde Akademik Teşkilât Yönetmeliği, idari birimlerde ise Yükseköğretim Üst Kuruluşları </w:t>
      </w:r>
      <w:proofErr w:type="gramStart"/>
      <w:r w:rsidRPr="00617348">
        <w:rPr>
          <w:color w:val="000000" w:themeColor="text1"/>
          <w:sz w:val="22"/>
          <w:szCs w:val="22"/>
        </w:rPr>
        <w:t>İle</w:t>
      </w:r>
      <w:proofErr w:type="gramEnd"/>
      <w:r w:rsidRPr="00617348">
        <w:rPr>
          <w:color w:val="000000" w:themeColor="text1"/>
          <w:sz w:val="22"/>
          <w:szCs w:val="22"/>
        </w:rPr>
        <w:t xml:space="preserve"> Yükseköğretim Kurumlarının İdari Teşkilatı Hakkında Kanun Hükmünde Kararname ile belirlenmiştir. Üniversitemizin teşkilatlanması da bu mevzuat çerçevesinde yapılandırılmıştır. Üniversitemizin mevcut kapasitesi; insan kaynaklarının yetkinlik düzeyi, kurum kültürü, teknoloji ve bilişim altyapısı, fiziki ve mali kaynaklara ilişkin analizler yapılmak suretiyle geliştirilmiştir.</w:t>
      </w:r>
    </w:p>
    <w:p w14:paraId="1D2CAE1F"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6BC9464D"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1.7.1.Akademik Teşkilat</w:t>
      </w:r>
    </w:p>
    <w:p w14:paraId="239AF089" w14:textId="5620A66A"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 xml:space="preserve">Üniversitenin akademik organları; Rektör, Senato ve Üniversite Yönetim Kuruludur. Rektör, profesör akademik unvanına sahip kişiler arasından Cumhurbaşkanınca atanır. Senato; rektör yardımcıları, dekanlar ve her fakülteden fakülte kurullarınca üç yıl için seçilecek birer öğretim üyesi ile rektörlüğe </w:t>
      </w:r>
      <w:r w:rsidRPr="00617348">
        <w:rPr>
          <w:color w:val="000000" w:themeColor="text1"/>
          <w:sz w:val="22"/>
          <w:szCs w:val="22"/>
        </w:rPr>
        <w:lastRenderedPageBreak/>
        <w:t>bağlı enstitü, yüksekokul ve meslek yüksekokulu müdürlerinden teşekkül eder. Üniversite Yönetim Kurulu ise, Rektörün başkanlığında dekanlardan, üniversiteye bağlı değişik öğretim birim ve alanlarını temsil edecek şekilde senatoca dört yıl için seçilecek üç profesörden oluşur.</w:t>
      </w:r>
    </w:p>
    <w:p w14:paraId="3D9D1177" w14:textId="77777777" w:rsidR="00852A96" w:rsidRPr="00617348" w:rsidRDefault="00852A96" w:rsidP="00852A96">
      <w:pPr>
        <w:pStyle w:val="NormalWeb"/>
        <w:spacing w:before="0" w:beforeAutospacing="0" w:after="0" w:afterAutospacing="0"/>
        <w:jc w:val="both"/>
        <w:rPr>
          <w:color w:val="000000" w:themeColor="text1"/>
          <w:sz w:val="22"/>
          <w:szCs w:val="22"/>
        </w:rPr>
      </w:pPr>
    </w:p>
    <w:p w14:paraId="0A0A754A" w14:textId="77777777" w:rsidR="00852A96" w:rsidRPr="00617348" w:rsidRDefault="00852A96" w:rsidP="00617348">
      <w:pPr>
        <w:pStyle w:val="NormalWeb"/>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1.7.2.İdari Teşkilat</w:t>
      </w:r>
    </w:p>
    <w:p w14:paraId="4E42503A" w14:textId="1935AAA5" w:rsidR="00852A96" w:rsidRPr="00617348" w:rsidRDefault="00852A96" w:rsidP="00852A96">
      <w:pPr>
        <w:pStyle w:val="NormalWeb"/>
        <w:spacing w:before="0" w:beforeAutospacing="0" w:after="0" w:afterAutospacing="0"/>
        <w:jc w:val="both"/>
        <w:rPr>
          <w:color w:val="000000" w:themeColor="text1"/>
          <w:sz w:val="22"/>
          <w:szCs w:val="22"/>
        </w:rPr>
      </w:pPr>
      <w:r w:rsidRPr="00617348">
        <w:rPr>
          <w:color w:val="000000" w:themeColor="text1"/>
          <w:sz w:val="22"/>
          <w:szCs w:val="22"/>
        </w:rPr>
        <w:t>Üniversitenin İdari Teşkilatı; Genel Sekreterlik, İç Denetim Birimi Başkanlığı, Bilgi İşlem Daire Başkanlığı, İdari ve Mali İşler Daire Başkanlığı, Kütüphane ve Dokümantasyon Daire Başkanlığı, Öğrenci İşleri Daire Başkanlığı, Personel Daire Başkanlığı, Sağlık, Kültür ve Spor Daire Başkanlığı, Strateji Geliştirme Daire Başkanlığı, Yapı İşleri ve Teknik Daire Başkanlığı, Hukuk Müşavirliği ve Döner Sermaye İşletme Müdürlüğü birimlerinden oluşur. Üniversitelerin idari birimleri Genel Sekreterliğe bağlıdır. Genel Sekreter, üniversite idari teşkilatının çalışmasından Rektöre karşı sorumludur.</w:t>
      </w:r>
    </w:p>
    <w:p w14:paraId="2EBA500A" w14:textId="77777777" w:rsidR="005418F3" w:rsidRPr="00617348" w:rsidRDefault="005418F3" w:rsidP="00852A96">
      <w:pPr>
        <w:pStyle w:val="NormalWeb"/>
        <w:spacing w:before="0" w:beforeAutospacing="0" w:after="0" w:afterAutospacing="0"/>
        <w:jc w:val="both"/>
        <w:rPr>
          <w:color w:val="000000" w:themeColor="text1"/>
          <w:sz w:val="22"/>
          <w:szCs w:val="22"/>
        </w:rPr>
      </w:pPr>
    </w:p>
    <w:p w14:paraId="4CFA1398" w14:textId="4DB3DDB8" w:rsidR="00852A96" w:rsidRPr="00617348" w:rsidRDefault="00852A96" w:rsidP="00852A96">
      <w:pPr>
        <w:jc w:val="both"/>
        <w:rPr>
          <w:rFonts w:ascii="Times New Roman" w:hAnsi="Times New Roman" w:cs="Times New Roman"/>
          <w:b/>
          <w:bCs/>
          <w:color w:val="000000" w:themeColor="text1"/>
          <w:sz w:val="22"/>
          <w:szCs w:val="22"/>
        </w:rPr>
      </w:pPr>
    </w:p>
    <w:p w14:paraId="084DAD5F" w14:textId="4B50DE35" w:rsidR="00852A96" w:rsidRPr="00617348" w:rsidRDefault="005418F3" w:rsidP="00617348">
      <w:pPr>
        <w:pStyle w:val="ListeParagraf"/>
        <w:numPr>
          <w:ilvl w:val="0"/>
          <w:numId w:val="2"/>
        </w:numPr>
        <w:ind w:left="284" w:hanging="284"/>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LİDERLİK, YÖNETİM VE KALİTE</w:t>
      </w:r>
    </w:p>
    <w:p w14:paraId="21683040" w14:textId="68B9F050" w:rsidR="005418F3" w:rsidRPr="00617348" w:rsidRDefault="005418F3" w:rsidP="005418F3">
      <w:pPr>
        <w:jc w:val="both"/>
        <w:rPr>
          <w:rFonts w:ascii="Times New Roman" w:hAnsi="Times New Roman" w:cs="Times New Roman"/>
          <w:b/>
          <w:bCs/>
          <w:color w:val="000000" w:themeColor="text1"/>
          <w:sz w:val="22"/>
          <w:szCs w:val="22"/>
        </w:rPr>
      </w:pPr>
    </w:p>
    <w:p w14:paraId="40450D7F" w14:textId="78696EFE" w:rsidR="005418F3" w:rsidRPr="00617348" w:rsidRDefault="005418F3" w:rsidP="005418F3">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A.1. Liderlik ve Kalite</w:t>
      </w:r>
    </w:p>
    <w:p w14:paraId="7FD3FB02" w14:textId="02517BEF" w:rsidR="005418F3" w:rsidRPr="00617348" w:rsidRDefault="005418F3" w:rsidP="005418F3">
      <w:pPr>
        <w:jc w:val="both"/>
        <w:rPr>
          <w:rFonts w:ascii="Times New Roman" w:hAnsi="Times New Roman" w:cs="Times New Roman"/>
          <w:b/>
          <w:bCs/>
          <w:color w:val="000000" w:themeColor="text1"/>
          <w:sz w:val="22"/>
          <w:szCs w:val="22"/>
        </w:rPr>
      </w:pPr>
    </w:p>
    <w:p w14:paraId="54A457F5" w14:textId="356CCA04" w:rsidR="005418F3" w:rsidRPr="005418F3" w:rsidRDefault="005418F3" w:rsidP="00482EC6">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b/>
          <w:bCs/>
          <w:color w:val="000000" w:themeColor="text1"/>
          <w:sz w:val="22"/>
          <w:szCs w:val="22"/>
          <w:lang w:eastAsia="tr-TR"/>
        </w:rPr>
        <w:t>A.1.1. Yönetim Modeli ve İdari Yapı</w:t>
      </w:r>
    </w:p>
    <w:p w14:paraId="3FCF23D3"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xml:space="preserve">Üniversitemizde </w:t>
      </w:r>
      <w:proofErr w:type="spellStart"/>
      <w:r w:rsidRPr="005418F3">
        <w:rPr>
          <w:rFonts w:ascii="Times New Roman" w:eastAsia="Times New Roman" w:hAnsi="Times New Roman" w:cs="Times New Roman"/>
          <w:color w:val="000000" w:themeColor="text1"/>
          <w:sz w:val="22"/>
          <w:szCs w:val="22"/>
          <w:lang w:eastAsia="tr-TR"/>
        </w:rPr>
        <w:t>yönetim</w:t>
      </w:r>
      <w:proofErr w:type="spellEnd"/>
      <w:r w:rsidRPr="005418F3">
        <w:rPr>
          <w:rFonts w:ascii="Times New Roman" w:eastAsia="Times New Roman" w:hAnsi="Times New Roman" w:cs="Times New Roman"/>
          <w:color w:val="000000" w:themeColor="text1"/>
          <w:sz w:val="22"/>
          <w:szCs w:val="22"/>
          <w:lang w:eastAsia="tr-TR"/>
        </w:rPr>
        <w:t xml:space="preserve"> modeli ve idari yapı (yasal </w:t>
      </w:r>
      <w:proofErr w:type="spellStart"/>
      <w:r w:rsidRPr="005418F3">
        <w:rPr>
          <w:rFonts w:ascii="Times New Roman" w:eastAsia="Times New Roman" w:hAnsi="Times New Roman" w:cs="Times New Roman"/>
          <w:color w:val="000000" w:themeColor="text1"/>
          <w:sz w:val="22"/>
          <w:szCs w:val="22"/>
          <w:lang w:eastAsia="tr-TR"/>
        </w:rPr>
        <w:t>düzenlemeler</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çerçevesinde</w:t>
      </w:r>
      <w:proofErr w:type="spellEnd"/>
      <w:r w:rsidRPr="005418F3">
        <w:rPr>
          <w:rFonts w:ascii="Times New Roman" w:eastAsia="Times New Roman" w:hAnsi="Times New Roman" w:cs="Times New Roman"/>
          <w:color w:val="000000" w:themeColor="text1"/>
          <w:sz w:val="22"/>
          <w:szCs w:val="22"/>
          <w:lang w:eastAsia="tr-TR"/>
        </w:rPr>
        <w:t xml:space="preserve"> kurumsal </w:t>
      </w:r>
      <w:proofErr w:type="spellStart"/>
      <w:r w:rsidRPr="005418F3">
        <w:rPr>
          <w:rFonts w:ascii="Times New Roman" w:eastAsia="Times New Roman" w:hAnsi="Times New Roman" w:cs="Times New Roman"/>
          <w:color w:val="000000" w:themeColor="text1"/>
          <w:sz w:val="22"/>
          <w:szCs w:val="22"/>
          <w:lang w:eastAsia="tr-TR"/>
        </w:rPr>
        <w:t>yaklaşım</w:t>
      </w:r>
      <w:proofErr w:type="spellEnd"/>
      <w:r w:rsidRPr="005418F3">
        <w:rPr>
          <w:rFonts w:ascii="Times New Roman" w:eastAsia="Times New Roman" w:hAnsi="Times New Roman" w:cs="Times New Roman"/>
          <w:color w:val="000000" w:themeColor="text1"/>
          <w:sz w:val="22"/>
          <w:szCs w:val="22"/>
          <w:lang w:eastAsia="tr-TR"/>
        </w:rPr>
        <w:t xml:space="preserve">, gelenekler, tercihler); karar verme mekanizmaları, kontrol ve denge unsurları; kurulların </w:t>
      </w:r>
      <w:proofErr w:type="spellStart"/>
      <w:r w:rsidRPr="005418F3">
        <w:rPr>
          <w:rFonts w:ascii="Times New Roman" w:eastAsia="Times New Roman" w:hAnsi="Times New Roman" w:cs="Times New Roman"/>
          <w:color w:val="000000" w:themeColor="text1"/>
          <w:sz w:val="22"/>
          <w:szCs w:val="22"/>
          <w:lang w:eastAsia="tr-TR"/>
        </w:rPr>
        <w:t>çok</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sesliliği</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bağımsız</w:t>
      </w:r>
      <w:proofErr w:type="spellEnd"/>
      <w:r w:rsidRPr="005418F3">
        <w:rPr>
          <w:rFonts w:ascii="Times New Roman" w:eastAsia="Times New Roman" w:hAnsi="Times New Roman" w:cs="Times New Roman"/>
          <w:color w:val="000000" w:themeColor="text1"/>
          <w:sz w:val="22"/>
          <w:szCs w:val="22"/>
          <w:lang w:eastAsia="tr-TR"/>
        </w:rPr>
        <w:t xml:space="preserve"> hareket kabiliyeti, </w:t>
      </w:r>
      <w:proofErr w:type="spellStart"/>
      <w:r w:rsidRPr="005418F3">
        <w:rPr>
          <w:rFonts w:ascii="Times New Roman" w:eastAsia="Times New Roman" w:hAnsi="Times New Roman" w:cs="Times New Roman"/>
          <w:color w:val="000000" w:themeColor="text1"/>
          <w:sz w:val="22"/>
          <w:szCs w:val="22"/>
          <w:lang w:eastAsia="tr-TR"/>
        </w:rPr>
        <w:t>paydaşların</w:t>
      </w:r>
      <w:proofErr w:type="spellEnd"/>
      <w:r w:rsidRPr="005418F3">
        <w:rPr>
          <w:rFonts w:ascii="Times New Roman" w:eastAsia="Times New Roman" w:hAnsi="Times New Roman" w:cs="Times New Roman"/>
          <w:color w:val="000000" w:themeColor="text1"/>
          <w:sz w:val="22"/>
          <w:szCs w:val="22"/>
          <w:lang w:eastAsia="tr-TR"/>
        </w:rPr>
        <w:t xml:space="preserve"> temsil edilmesi; </w:t>
      </w:r>
      <w:proofErr w:type="spellStart"/>
      <w:r w:rsidRPr="005418F3">
        <w:rPr>
          <w:rFonts w:ascii="Times New Roman" w:eastAsia="Times New Roman" w:hAnsi="Times New Roman" w:cs="Times New Roman"/>
          <w:color w:val="000000" w:themeColor="text1"/>
          <w:sz w:val="22"/>
          <w:szCs w:val="22"/>
          <w:lang w:eastAsia="tr-TR"/>
        </w:rPr>
        <w:t>öngörülen</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yönetim</w:t>
      </w:r>
      <w:proofErr w:type="spellEnd"/>
      <w:r w:rsidRPr="005418F3">
        <w:rPr>
          <w:rFonts w:ascii="Times New Roman" w:eastAsia="Times New Roman" w:hAnsi="Times New Roman" w:cs="Times New Roman"/>
          <w:color w:val="000000" w:themeColor="text1"/>
          <w:sz w:val="22"/>
          <w:szCs w:val="22"/>
          <w:lang w:eastAsia="tr-TR"/>
        </w:rPr>
        <w:t xml:space="preserve"> modeli ile </w:t>
      </w:r>
      <w:proofErr w:type="spellStart"/>
      <w:r w:rsidRPr="005418F3">
        <w:rPr>
          <w:rFonts w:ascii="Times New Roman" w:eastAsia="Times New Roman" w:hAnsi="Times New Roman" w:cs="Times New Roman"/>
          <w:color w:val="000000" w:themeColor="text1"/>
          <w:sz w:val="22"/>
          <w:szCs w:val="22"/>
          <w:lang w:eastAsia="tr-TR"/>
        </w:rPr>
        <w:t>gerçekleşmenin</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karşılaştırılması</w:t>
      </w:r>
      <w:proofErr w:type="spellEnd"/>
      <w:r w:rsidRPr="005418F3">
        <w:rPr>
          <w:rFonts w:ascii="Times New Roman" w:eastAsia="Times New Roman" w:hAnsi="Times New Roman" w:cs="Times New Roman"/>
          <w:color w:val="000000" w:themeColor="text1"/>
          <w:sz w:val="22"/>
          <w:szCs w:val="22"/>
          <w:lang w:eastAsia="tr-TR"/>
        </w:rPr>
        <w:t xml:space="preserve">, modelin </w:t>
      </w:r>
      <w:proofErr w:type="spellStart"/>
      <w:r w:rsidRPr="005418F3">
        <w:rPr>
          <w:rFonts w:ascii="Times New Roman" w:eastAsia="Times New Roman" w:hAnsi="Times New Roman" w:cs="Times New Roman"/>
          <w:color w:val="000000" w:themeColor="text1"/>
          <w:sz w:val="22"/>
          <w:szCs w:val="22"/>
          <w:lang w:eastAsia="tr-TR"/>
        </w:rPr>
        <w:t>kurumsallığı</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sürekliliği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yerleşmis</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benimsenmiştir</w:t>
      </w:r>
      <w:proofErr w:type="spellEnd"/>
      <w:r w:rsidRPr="005418F3">
        <w:rPr>
          <w:rFonts w:ascii="Times New Roman" w:eastAsia="Times New Roman" w:hAnsi="Times New Roman" w:cs="Times New Roman"/>
          <w:color w:val="000000" w:themeColor="text1"/>
          <w:sz w:val="22"/>
          <w:szCs w:val="22"/>
          <w:lang w:eastAsia="tr-TR"/>
        </w:rPr>
        <w:t xml:space="preserve">. Vakıf </w:t>
      </w:r>
      <w:proofErr w:type="spellStart"/>
      <w:r w:rsidRPr="005418F3">
        <w:rPr>
          <w:rFonts w:ascii="Times New Roman" w:eastAsia="Times New Roman" w:hAnsi="Times New Roman" w:cs="Times New Roman"/>
          <w:color w:val="000000" w:themeColor="text1"/>
          <w:sz w:val="22"/>
          <w:szCs w:val="22"/>
          <w:lang w:eastAsia="tr-TR"/>
        </w:rPr>
        <w:t>yükseköğretim</w:t>
      </w:r>
      <w:proofErr w:type="spellEnd"/>
      <w:r w:rsidRPr="005418F3">
        <w:rPr>
          <w:rFonts w:ascii="Times New Roman" w:eastAsia="Times New Roman" w:hAnsi="Times New Roman" w:cs="Times New Roman"/>
          <w:color w:val="000000" w:themeColor="text1"/>
          <w:sz w:val="22"/>
          <w:szCs w:val="22"/>
          <w:lang w:eastAsia="tr-TR"/>
        </w:rPr>
        <w:t xml:space="preserve"> kurumlarında </w:t>
      </w:r>
      <w:proofErr w:type="spellStart"/>
      <w:r w:rsidRPr="005418F3">
        <w:rPr>
          <w:rFonts w:ascii="Times New Roman" w:eastAsia="Times New Roman" w:hAnsi="Times New Roman" w:cs="Times New Roman"/>
          <w:color w:val="000000" w:themeColor="text1"/>
          <w:sz w:val="22"/>
          <w:szCs w:val="22"/>
          <w:lang w:eastAsia="tr-TR"/>
        </w:rPr>
        <w:t>mütevelli</w:t>
      </w:r>
      <w:proofErr w:type="spellEnd"/>
      <w:r w:rsidRPr="005418F3">
        <w:rPr>
          <w:rFonts w:ascii="Times New Roman" w:eastAsia="Times New Roman" w:hAnsi="Times New Roman" w:cs="Times New Roman"/>
          <w:color w:val="000000" w:themeColor="text1"/>
          <w:sz w:val="22"/>
          <w:szCs w:val="22"/>
          <w:lang w:eastAsia="tr-TR"/>
        </w:rPr>
        <w:t xml:space="preserve"> heyet, devlet </w:t>
      </w:r>
      <w:proofErr w:type="spellStart"/>
      <w:r w:rsidRPr="005418F3">
        <w:rPr>
          <w:rFonts w:ascii="Times New Roman" w:eastAsia="Times New Roman" w:hAnsi="Times New Roman" w:cs="Times New Roman"/>
          <w:color w:val="000000" w:themeColor="text1"/>
          <w:sz w:val="22"/>
          <w:szCs w:val="22"/>
          <w:lang w:eastAsia="tr-TR"/>
        </w:rPr>
        <w:t>yükseköğretim</w:t>
      </w:r>
      <w:proofErr w:type="spellEnd"/>
      <w:r w:rsidRPr="005418F3">
        <w:rPr>
          <w:rFonts w:ascii="Times New Roman" w:eastAsia="Times New Roman" w:hAnsi="Times New Roman" w:cs="Times New Roman"/>
          <w:color w:val="000000" w:themeColor="text1"/>
          <w:sz w:val="22"/>
          <w:szCs w:val="22"/>
          <w:lang w:eastAsia="tr-TR"/>
        </w:rPr>
        <w:t xml:space="preserve"> kurumlarında </w:t>
      </w:r>
      <w:proofErr w:type="spellStart"/>
      <w:r w:rsidRPr="005418F3">
        <w:rPr>
          <w:rFonts w:ascii="Times New Roman" w:eastAsia="Times New Roman" w:hAnsi="Times New Roman" w:cs="Times New Roman"/>
          <w:color w:val="000000" w:themeColor="text1"/>
          <w:sz w:val="22"/>
          <w:szCs w:val="22"/>
          <w:lang w:eastAsia="tr-TR"/>
        </w:rPr>
        <w:t>rektör</w:t>
      </w:r>
      <w:proofErr w:type="spellEnd"/>
      <w:r w:rsidRPr="005418F3">
        <w:rPr>
          <w:rFonts w:ascii="Times New Roman" w:eastAsia="Times New Roman" w:hAnsi="Times New Roman" w:cs="Times New Roman"/>
          <w:color w:val="000000" w:themeColor="text1"/>
          <w:sz w:val="22"/>
          <w:szCs w:val="22"/>
          <w:lang w:eastAsia="tr-TR"/>
        </w:rPr>
        <w:t xml:space="preserve"> yardımcıları ve </w:t>
      </w:r>
      <w:proofErr w:type="spellStart"/>
      <w:r w:rsidRPr="005418F3">
        <w:rPr>
          <w:rFonts w:ascii="Times New Roman" w:eastAsia="Times New Roman" w:hAnsi="Times New Roman" w:cs="Times New Roman"/>
          <w:color w:val="000000" w:themeColor="text1"/>
          <w:sz w:val="22"/>
          <w:szCs w:val="22"/>
          <w:lang w:eastAsia="tr-TR"/>
        </w:rPr>
        <w:t>danışmanlarının</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üst</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yönetimin</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çalışma</w:t>
      </w:r>
      <w:proofErr w:type="spellEnd"/>
      <w:r w:rsidRPr="005418F3">
        <w:rPr>
          <w:rFonts w:ascii="Times New Roman" w:eastAsia="Times New Roman" w:hAnsi="Times New Roman" w:cs="Times New Roman"/>
          <w:color w:val="000000" w:themeColor="text1"/>
          <w:sz w:val="22"/>
          <w:szCs w:val="22"/>
          <w:lang w:eastAsia="tr-TR"/>
        </w:rPr>
        <w:t xml:space="preserve"> tarzı, yetki ve sorumlulukları, kurumun akademik camiasıyla </w:t>
      </w:r>
      <w:proofErr w:type="spellStart"/>
      <w:r w:rsidRPr="005418F3">
        <w:rPr>
          <w:rFonts w:ascii="Times New Roman" w:eastAsia="Times New Roman" w:hAnsi="Times New Roman" w:cs="Times New Roman"/>
          <w:color w:val="000000" w:themeColor="text1"/>
          <w:sz w:val="22"/>
          <w:szCs w:val="22"/>
          <w:lang w:eastAsia="tr-TR"/>
        </w:rPr>
        <w:t>iletişimi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üst</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yönetim</w:t>
      </w:r>
      <w:proofErr w:type="spellEnd"/>
      <w:r w:rsidRPr="005418F3">
        <w:rPr>
          <w:rFonts w:ascii="Times New Roman" w:eastAsia="Times New Roman" w:hAnsi="Times New Roman" w:cs="Times New Roman"/>
          <w:color w:val="000000" w:themeColor="text1"/>
          <w:sz w:val="22"/>
          <w:szCs w:val="22"/>
          <w:lang w:eastAsia="tr-TR"/>
        </w:rPr>
        <w:t xml:space="preserve"> tarzının hedeflenen kurum </w:t>
      </w:r>
      <w:proofErr w:type="spellStart"/>
      <w:r w:rsidRPr="005418F3">
        <w:rPr>
          <w:rFonts w:ascii="Times New Roman" w:eastAsia="Times New Roman" w:hAnsi="Times New Roman" w:cs="Times New Roman"/>
          <w:color w:val="000000" w:themeColor="text1"/>
          <w:sz w:val="22"/>
          <w:szCs w:val="22"/>
          <w:lang w:eastAsia="tr-TR"/>
        </w:rPr>
        <w:t>kimliği</w:t>
      </w:r>
      <w:proofErr w:type="spellEnd"/>
      <w:r w:rsidRPr="005418F3">
        <w:rPr>
          <w:rFonts w:ascii="Times New Roman" w:eastAsia="Times New Roman" w:hAnsi="Times New Roman" w:cs="Times New Roman"/>
          <w:color w:val="000000" w:themeColor="text1"/>
          <w:sz w:val="22"/>
          <w:szCs w:val="22"/>
          <w:lang w:eastAsia="tr-TR"/>
        </w:rPr>
        <w:t xml:space="preserve"> ile uyumu </w:t>
      </w:r>
      <w:proofErr w:type="spellStart"/>
      <w:r w:rsidRPr="005418F3">
        <w:rPr>
          <w:rFonts w:ascii="Times New Roman" w:eastAsia="Times New Roman" w:hAnsi="Times New Roman" w:cs="Times New Roman"/>
          <w:color w:val="000000" w:themeColor="text1"/>
          <w:sz w:val="22"/>
          <w:szCs w:val="22"/>
          <w:lang w:eastAsia="tr-TR"/>
        </w:rPr>
        <w:t>yerleşmis</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benimsenmiştir</w:t>
      </w:r>
      <w:proofErr w:type="spellEnd"/>
      <w:r w:rsidRPr="005418F3">
        <w:rPr>
          <w:rFonts w:ascii="Times New Roman" w:eastAsia="Times New Roman" w:hAnsi="Times New Roman" w:cs="Times New Roman"/>
          <w:color w:val="000000" w:themeColor="text1"/>
          <w:sz w:val="22"/>
          <w:szCs w:val="22"/>
          <w:lang w:eastAsia="tr-TR"/>
        </w:rPr>
        <w:t xml:space="preserve">. Organizasyon </w:t>
      </w:r>
      <w:proofErr w:type="spellStart"/>
      <w:r w:rsidRPr="005418F3">
        <w:rPr>
          <w:rFonts w:ascii="Times New Roman" w:eastAsia="Times New Roman" w:hAnsi="Times New Roman" w:cs="Times New Roman"/>
          <w:color w:val="000000" w:themeColor="text1"/>
          <w:sz w:val="22"/>
          <w:szCs w:val="22"/>
          <w:lang w:eastAsia="tr-TR"/>
        </w:rPr>
        <w:t>şeması</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bağlı</w:t>
      </w:r>
      <w:proofErr w:type="spellEnd"/>
      <w:r w:rsidRPr="005418F3">
        <w:rPr>
          <w:rFonts w:ascii="Times New Roman" w:eastAsia="Times New Roman" w:hAnsi="Times New Roman" w:cs="Times New Roman"/>
          <w:color w:val="000000" w:themeColor="text1"/>
          <w:sz w:val="22"/>
          <w:szCs w:val="22"/>
          <w:lang w:eastAsia="tr-TR"/>
        </w:rPr>
        <w:t xml:space="preserve"> olma/rapor verme </w:t>
      </w:r>
      <w:proofErr w:type="spellStart"/>
      <w:r w:rsidRPr="005418F3">
        <w:rPr>
          <w:rFonts w:ascii="Times New Roman" w:eastAsia="Times New Roman" w:hAnsi="Times New Roman" w:cs="Times New Roman"/>
          <w:color w:val="000000" w:themeColor="text1"/>
          <w:sz w:val="22"/>
          <w:szCs w:val="22"/>
          <w:lang w:eastAsia="tr-TR"/>
        </w:rPr>
        <w:t>ilişkileri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görev</w:t>
      </w:r>
      <w:proofErr w:type="spellEnd"/>
      <w:r w:rsidRPr="005418F3">
        <w:rPr>
          <w:rFonts w:ascii="Times New Roman" w:eastAsia="Times New Roman" w:hAnsi="Times New Roman" w:cs="Times New Roman"/>
          <w:color w:val="000000" w:themeColor="text1"/>
          <w:sz w:val="22"/>
          <w:szCs w:val="22"/>
          <w:lang w:eastAsia="tr-TR"/>
        </w:rPr>
        <w:t xml:space="preserve"> tanımları, iş </w:t>
      </w:r>
      <w:proofErr w:type="spellStart"/>
      <w:r w:rsidRPr="005418F3">
        <w:rPr>
          <w:rFonts w:ascii="Times New Roman" w:eastAsia="Times New Roman" w:hAnsi="Times New Roman" w:cs="Times New Roman"/>
          <w:color w:val="000000" w:themeColor="text1"/>
          <w:sz w:val="22"/>
          <w:szCs w:val="22"/>
          <w:lang w:eastAsia="tr-TR"/>
        </w:rPr>
        <w:t>akıs</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süreçleri</w:t>
      </w:r>
      <w:proofErr w:type="spellEnd"/>
      <w:r w:rsidRPr="005418F3">
        <w:rPr>
          <w:rFonts w:ascii="Times New Roman" w:eastAsia="Times New Roman" w:hAnsi="Times New Roman" w:cs="Times New Roman"/>
          <w:color w:val="000000" w:themeColor="text1"/>
          <w:sz w:val="22"/>
          <w:szCs w:val="22"/>
          <w:lang w:eastAsia="tr-TR"/>
        </w:rPr>
        <w:t xml:space="preserve"> vardır ve </w:t>
      </w:r>
      <w:proofErr w:type="spellStart"/>
      <w:r w:rsidRPr="005418F3">
        <w:rPr>
          <w:rFonts w:ascii="Times New Roman" w:eastAsia="Times New Roman" w:hAnsi="Times New Roman" w:cs="Times New Roman"/>
          <w:color w:val="000000" w:themeColor="text1"/>
          <w:sz w:val="22"/>
          <w:szCs w:val="22"/>
          <w:lang w:eastAsia="tr-TR"/>
        </w:rPr>
        <w:t>gerçeği</w:t>
      </w:r>
      <w:proofErr w:type="spellEnd"/>
      <w:r w:rsidRPr="005418F3">
        <w:rPr>
          <w:rFonts w:ascii="Times New Roman" w:eastAsia="Times New Roman" w:hAnsi="Times New Roman" w:cs="Times New Roman"/>
          <w:color w:val="000000" w:themeColor="text1"/>
          <w:sz w:val="22"/>
          <w:szCs w:val="22"/>
          <w:lang w:eastAsia="tr-TR"/>
        </w:rPr>
        <w:t xml:space="preserve"> yansıtmaktadır; ayrıca bunlar </w:t>
      </w:r>
      <w:proofErr w:type="spellStart"/>
      <w:r w:rsidRPr="005418F3">
        <w:rPr>
          <w:rFonts w:ascii="Times New Roman" w:eastAsia="Times New Roman" w:hAnsi="Times New Roman" w:cs="Times New Roman"/>
          <w:color w:val="000000" w:themeColor="text1"/>
          <w:sz w:val="22"/>
          <w:szCs w:val="22"/>
          <w:lang w:eastAsia="tr-TR"/>
        </w:rPr>
        <w:t>yayımlanmıs</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işleyişin</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paydaşlarca</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bilinirliği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sağlanmıştır</w:t>
      </w:r>
      <w:proofErr w:type="spellEnd"/>
      <w:r w:rsidRPr="005418F3">
        <w:rPr>
          <w:rFonts w:ascii="Times New Roman" w:eastAsia="Times New Roman" w:hAnsi="Times New Roman" w:cs="Times New Roman"/>
          <w:color w:val="000000" w:themeColor="text1"/>
          <w:sz w:val="22"/>
          <w:szCs w:val="22"/>
          <w:lang w:eastAsia="tr-TR"/>
        </w:rPr>
        <w:t>. </w:t>
      </w:r>
    </w:p>
    <w:p w14:paraId="089E3CFB" w14:textId="210E5DC2" w:rsid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Fırat Üniversitesi Rektör, 3 Rektör Yardımcısı 1 Genel Sekreter, Senatörler, Üniversite Yönetim Kurulu ve komisyonlar ile Rektör yardımcılarına bağlı akademik birimler ve Genel Sekreterliğe bağlı idari birimlerden oluşmaktadır. Fırat Üniversitesinde karar verme mekanizmaları olarak Senato, Üniversite Yönetim Kurulu, Kalite Komisyonu, Eğitim Komisyonu gibi yapılar kurularak özgür karar alma ve süreçleri yönetme adına standartlara uygun bir sistem kurulmuştur. Oluşturulan karar mekanizmalarında çok sesliliği sağlamak adına iç ve dış paydaşların görev almaları sağlanmış ve sistem üzerinde izlerini artırmak adına aktif görevler verilmiştir. Ana Prosesler Rektör Yardımcılarının yönetimine bırakılmıştır </w:t>
      </w:r>
      <w:hyperlink r:id="rId7" w:history="1">
        <w:r w:rsidRPr="005418F3">
          <w:rPr>
            <w:rFonts w:ascii="Times New Roman" w:eastAsia="Times New Roman" w:hAnsi="Times New Roman" w:cs="Times New Roman"/>
            <w:i/>
            <w:iCs/>
            <w:color w:val="000000" w:themeColor="text1"/>
            <w:sz w:val="22"/>
            <w:szCs w:val="22"/>
            <w:lang w:eastAsia="tr-TR"/>
          </w:rPr>
          <w:t>(FÜ Organizasyon Şeması, FÜ Senatör Listesi, FÜ Yönetim Kurulu Listesi, Komisyonlar Listesi ve Üyeleri).</w:t>
        </w:r>
      </w:hyperlink>
      <w:r w:rsidRPr="005418F3">
        <w:rPr>
          <w:rFonts w:ascii="Times New Roman" w:eastAsia="Times New Roman" w:hAnsi="Times New Roman" w:cs="Times New Roman"/>
          <w:i/>
          <w:iCs/>
          <w:color w:val="000000" w:themeColor="text1"/>
          <w:sz w:val="22"/>
          <w:szCs w:val="22"/>
          <w:lang w:eastAsia="tr-TR"/>
        </w:rPr>
        <w:t> </w:t>
      </w:r>
      <w:r w:rsidRPr="005418F3">
        <w:rPr>
          <w:rFonts w:ascii="Times New Roman" w:eastAsia="Times New Roman" w:hAnsi="Times New Roman" w:cs="Times New Roman"/>
          <w:color w:val="000000" w:themeColor="text1"/>
          <w:sz w:val="22"/>
          <w:szCs w:val="22"/>
          <w:lang w:eastAsia="tr-TR"/>
        </w:rPr>
        <w:t xml:space="preserve">Fırat Üniversitesinde yönetim modeli olarak Türk Standartları Enstitüsünün TSE 9001:2015 Kalite Yönetim sistemini merkeze alarak ana proses olarak Yüksek Öğretim Kalite Kurulu (YÖKAK)’ </w:t>
      </w:r>
      <w:proofErr w:type="spellStart"/>
      <w:r w:rsidRPr="005418F3">
        <w:rPr>
          <w:rFonts w:ascii="Times New Roman" w:eastAsia="Times New Roman" w:hAnsi="Times New Roman" w:cs="Times New Roman"/>
          <w:color w:val="000000" w:themeColor="text1"/>
          <w:sz w:val="22"/>
          <w:szCs w:val="22"/>
          <w:lang w:eastAsia="tr-TR"/>
        </w:rPr>
        <w:t>nun</w:t>
      </w:r>
      <w:proofErr w:type="spellEnd"/>
      <w:r w:rsidRPr="005418F3">
        <w:rPr>
          <w:rFonts w:ascii="Times New Roman" w:eastAsia="Times New Roman" w:hAnsi="Times New Roman" w:cs="Times New Roman"/>
          <w:color w:val="000000" w:themeColor="text1"/>
          <w:sz w:val="22"/>
          <w:szCs w:val="22"/>
          <w:lang w:eastAsia="tr-TR"/>
        </w:rPr>
        <w:t xml:space="preserve"> Değerlendirme Başlıkları olan; </w:t>
      </w:r>
    </w:p>
    <w:p w14:paraId="3F2FA31C" w14:textId="77777777" w:rsidR="00482EC6" w:rsidRPr="005418F3" w:rsidRDefault="00482EC6" w:rsidP="005418F3">
      <w:pPr>
        <w:shd w:val="clear" w:color="auto" w:fill="FFFFFF"/>
        <w:jc w:val="both"/>
        <w:rPr>
          <w:rFonts w:ascii="Times New Roman" w:eastAsia="Times New Roman" w:hAnsi="Times New Roman" w:cs="Times New Roman"/>
          <w:color w:val="000000" w:themeColor="text1"/>
          <w:sz w:val="22"/>
          <w:szCs w:val="22"/>
          <w:lang w:eastAsia="tr-TR"/>
        </w:rPr>
      </w:pPr>
    </w:p>
    <w:p w14:paraId="39962F2B" w14:textId="77777777" w:rsidR="005418F3" w:rsidRPr="005418F3" w:rsidRDefault="005418F3" w:rsidP="005418F3">
      <w:pPr>
        <w:numPr>
          <w:ilvl w:val="0"/>
          <w:numId w:val="3"/>
        </w:num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Liderlik, Yönetim ve Kalite,</w:t>
      </w:r>
    </w:p>
    <w:p w14:paraId="519C511F" w14:textId="77777777" w:rsidR="005418F3" w:rsidRPr="005418F3" w:rsidRDefault="005418F3" w:rsidP="005418F3">
      <w:pPr>
        <w:numPr>
          <w:ilvl w:val="0"/>
          <w:numId w:val="3"/>
        </w:num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Eğitim – Öğretim,</w:t>
      </w:r>
    </w:p>
    <w:p w14:paraId="74E0FD8E" w14:textId="77777777" w:rsidR="005418F3" w:rsidRPr="005418F3" w:rsidRDefault="005418F3" w:rsidP="005418F3">
      <w:pPr>
        <w:numPr>
          <w:ilvl w:val="0"/>
          <w:numId w:val="3"/>
        </w:num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AR – GE,</w:t>
      </w:r>
    </w:p>
    <w:p w14:paraId="766C34FB" w14:textId="21913587" w:rsidR="005418F3" w:rsidRDefault="005418F3" w:rsidP="005418F3">
      <w:pPr>
        <w:numPr>
          <w:ilvl w:val="0"/>
          <w:numId w:val="3"/>
        </w:num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Toplumsal Katkı</w:t>
      </w:r>
    </w:p>
    <w:p w14:paraId="5ABF330A" w14:textId="77777777" w:rsidR="00482EC6" w:rsidRPr="005418F3" w:rsidRDefault="00482EC6" w:rsidP="00482EC6">
      <w:pPr>
        <w:shd w:val="clear" w:color="auto" w:fill="FFFFFF"/>
        <w:ind w:left="720"/>
        <w:jc w:val="both"/>
        <w:rPr>
          <w:rFonts w:ascii="Times New Roman" w:eastAsia="Times New Roman" w:hAnsi="Times New Roman" w:cs="Times New Roman"/>
          <w:color w:val="000000" w:themeColor="text1"/>
          <w:sz w:val="22"/>
          <w:szCs w:val="22"/>
          <w:lang w:eastAsia="tr-TR"/>
        </w:rPr>
      </w:pPr>
    </w:p>
    <w:p w14:paraId="30397FE3"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proofErr w:type="gramStart"/>
      <w:r w:rsidRPr="005418F3">
        <w:rPr>
          <w:rFonts w:ascii="Times New Roman" w:eastAsia="Times New Roman" w:hAnsi="Times New Roman" w:cs="Times New Roman"/>
          <w:color w:val="000000" w:themeColor="text1"/>
          <w:sz w:val="22"/>
          <w:szCs w:val="22"/>
          <w:lang w:eastAsia="tr-TR"/>
        </w:rPr>
        <w:t>başlıkları</w:t>
      </w:r>
      <w:proofErr w:type="gramEnd"/>
      <w:r w:rsidRPr="005418F3">
        <w:rPr>
          <w:rFonts w:ascii="Times New Roman" w:eastAsia="Times New Roman" w:hAnsi="Times New Roman" w:cs="Times New Roman"/>
          <w:color w:val="000000" w:themeColor="text1"/>
          <w:sz w:val="22"/>
          <w:szCs w:val="22"/>
          <w:lang w:eastAsia="tr-TR"/>
        </w:rPr>
        <w:t xml:space="preserve"> PUKÖ çevrimini kültür haline getirmeye yönelik çalışmaları önceleyen bir yönetim modeli benimsemiştir. Fırat Üniversitesi Stratejik Plana bağlı olarak stratejik süreçler ile yönetilen bir üniversitedir </w:t>
      </w:r>
      <w:hyperlink r:id="rId8" w:history="1">
        <w:r w:rsidRPr="005418F3">
          <w:rPr>
            <w:rFonts w:ascii="Times New Roman" w:eastAsia="Times New Roman" w:hAnsi="Times New Roman" w:cs="Times New Roman"/>
            <w:i/>
            <w:iCs/>
            <w:color w:val="000000" w:themeColor="text1"/>
            <w:sz w:val="22"/>
            <w:szCs w:val="22"/>
            <w:lang w:eastAsia="tr-TR"/>
          </w:rPr>
          <w:t>(2019-2023 Stratejik Plan).</w:t>
        </w:r>
      </w:hyperlink>
      <w:r w:rsidRPr="005418F3">
        <w:rPr>
          <w:rFonts w:ascii="Times New Roman" w:eastAsia="Times New Roman" w:hAnsi="Times New Roman" w:cs="Times New Roman"/>
          <w:color w:val="000000" w:themeColor="text1"/>
          <w:sz w:val="22"/>
          <w:szCs w:val="22"/>
          <w:lang w:eastAsia="tr-TR"/>
        </w:rPr>
        <w:t> Mevzuat Analizi olarak merkezde 2547 Sayılı Yüksek Öğretim Kanunu, İdari Yönetimin merkezinde 657 Sayılı Devlet Memurları Kanunu ve Stratejik süreçlerde ise 11. Kalkınma planını merkeze almıştır. Fırat Üniversitesi benimsediği yönetim modeli gereği </w:t>
      </w:r>
      <w:r w:rsidRPr="005418F3">
        <w:rPr>
          <w:rFonts w:ascii="Times New Roman" w:eastAsia="Times New Roman" w:hAnsi="Times New Roman" w:cs="Times New Roman"/>
          <w:b/>
          <w:bCs/>
          <w:color w:val="000000" w:themeColor="text1"/>
          <w:sz w:val="22"/>
          <w:szCs w:val="22"/>
          <w:lang w:eastAsia="tr-TR"/>
        </w:rPr>
        <w:t>Kalite El Kitabı</w:t>
      </w:r>
      <w:r w:rsidRPr="005418F3">
        <w:rPr>
          <w:rFonts w:ascii="Times New Roman" w:eastAsia="Times New Roman" w:hAnsi="Times New Roman" w:cs="Times New Roman"/>
          <w:color w:val="000000" w:themeColor="text1"/>
          <w:sz w:val="22"/>
          <w:szCs w:val="22"/>
          <w:lang w:eastAsia="tr-TR"/>
        </w:rPr>
        <w:t>’nı oluşturarak tüm paydaşlarının ulaşımına açmıştır </w:t>
      </w:r>
      <w:hyperlink r:id="rId9" w:history="1">
        <w:r w:rsidRPr="005418F3">
          <w:rPr>
            <w:rFonts w:ascii="Times New Roman" w:eastAsia="Times New Roman" w:hAnsi="Times New Roman" w:cs="Times New Roman"/>
            <w:i/>
            <w:iCs/>
            <w:color w:val="000000" w:themeColor="text1"/>
            <w:sz w:val="22"/>
            <w:szCs w:val="22"/>
            <w:lang w:eastAsia="tr-TR"/>
          </w:rPr>
          <w:t>(FÜ Kalite El Kitabı).</w:t>
        </w:r>
      </w:hyperlink>
      <w:r w:rsidRPr="005418F3">
        <w:rPr>
          <w:rFonts w:ascii="Times New Roman" w:eastAsia="Times New Roman" w:hAnsi="Times New Roman" w:cs="Times New Roman"/>
          <w:color w:val="000000" w:themeColor="text1"/>
          <w:sz w:val="22"/>
          <w:szCs w:val="22"/>
          <w:lang w:eastAsia="tr-TR"/>
        </w:rPr>
        <w:t xml:space="preserve"> Kurum yönetim modeline bağlı olarak gerekli proses, prosedür, iş akışları, görev yetki ve sorumlulukları, hassas görevleri ve organizasyon şemalarını oluşturmuş ve bir kültür haline getirmek üzere 2020 yılını “Farkındalık Yılı” olarak ilan </w:t>
      </w:r>
      <w:r w:rsidRPr="005418F3">
        <w:rPr>
          <w:rFonts w:ascii="Times New Roman" w:eastAsia="Times New Roman" w:hAnsi="Times New Roman" w:cs="Times New Roman"/>
          <w:color w:val="000000" w:themeColor="text1"/>
          <w:sz w:val="22"/>
          <w:szCs w:val="22"/>
          <w:lang w:eastAsia="tr-TR"/>
        </w:rPr>
        <w:lastRenderedPageBreak/>
        <w:t>etmiştir </w:t>
      </w:r>
      <w:hyperlink r:id="rId10" w:history="1">
        <w:r w:rsidRPr="005418F3">
          <w:rPr>
            <w:rFonts w:ascii="Times New Roman" w:eastAsia="Times New Roman" w:hAnsi="Times New Roman" w:cs="Times New Roman"/>
            <w:color w:val="000000" w:themeColor="text1"/>
            <w:sz w:val="22"/>
            <w:szCs w:val="22"/>
            <w:u w:val="single"/>
            <w:lang w:eastAsia="tr-TR"/>
          </w:rPr>
          <w:t>(http://kalite.koord.firat.edu.tr/tr/page/8677).</w:t>
        </w:r>
      </w:hyperlink>
      <w:r w:rsidRPr="005418F3">
        <w:rPr>
          <w:rFonts w:ascii="Times New Roman" w:eastAsia="Times New Roman" w:hAnsi="Times New Roman" w:cs="Times New Roman"/>
          <w:color w:val="000000" w:themeColor="text1"/>
          <w:sz w:val="22"/>
          <w:szCs w:val="22"/>
          <w:lang w:eastAsia="tr-TR"/>
        </w:rPr>
        <w:t> Bu çalışmanın ilk sonuçları 2021 yılında gözlemlenen olumlu farklılaşmalarda izlenmektedir.</w:t>
      </w:r>
    </w:p>
    <w:p w14:paraId="28EC074D"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w:t>
      </w:r>
    </w:p>
    <w:p w14:paraId="01E0D4AA"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Fırat Üniversitesinin benimsediği yönetim modeli TSE 9001:2015 Kalite Yönetim Sistemi ile oluşturulduğundan, oluşturulan yönetim modeli gereği mekanizmalar sayesinde izlenilmekte ve sürekli iyileştirilmektedir </w:t>
      </w:r>
      <w:hyperlink r:id="rId11" w:history="1">
        <w:r w:rsidRPr="005418F3">
          <w:rPr>
            <w:rFonts w:ascii="Times New Roman" w:eastAsia="Times New Roman" w:hAnsi="Times New Roman" w:cs="Times New Roman"/>
            <w:i/>
            <w:iCs/>
            <w:color w:val="000000" w:themeColor="text1"/>
            <w:sz w:val="22"/>
            <w:szCs w:val="22"/>
            <w:lang w:eastAsia="tr-TR"/>
          </w:rPr>
          <w:t>( A. Senato Kararları,</w:t>
        </w:r>
      </w:hyperlink>
      <w:hyperlink r:id="rId12" w:history="1">
        <w:r w:rsidRPr="005418F3">
          <w:rPr>
            <w:rFonts w:ascii="Times New Roman" w:eastAsia="Times New Roman" w:hAnsi="Times New Roman" w:cs="Times New Roman"/>
            <w:i/>
            <w:iCs/>
            <w:color w:val="000000" w:themeColor="text1"/>
            <w:sz w:val="22"/>
            <w:szCs w:val="22"/>
            <w:lang w:eastAsia="tr-TR"/>
          </w:rPr>
          <w:t> B. Yönetim Kurul Kararları, </w:t>
        </w:r>
      </w:hyperlink>
      <w:r w:rsidRPr="005418F3">
        <w:rPr>
          <w:rFonts w:ascii="Times New Roman" w:eastAsia="Times New Roman" w:hAnsi="Times New Roman" w:cs="Times New Roman"/>
          <w:i/>
          <w:iCs/>
          <w:color w:val="000000" w:themeColor="text1"/>
          <w:sz w:val="22"/>
          <w:szCs w:val="22"/>
          <w:lang w:eastAsia="tr-TR"/>
        </w:rPr>
        <w:t>C. Eğitim Komisyonu Kararları). </w:t>
      </w:r>
      <w:r w:rsidRPr="005418F3">
        <w:rPr>
          <w:rFonts w:ascii="Times New Roman" w:eastAsia="Times New Roman" w:hAnsi="Times New Roman" w:cs="Times New Roman"/>
          <w:color w:val="000000" w:themeColor="text1"/>
          <w:sz w:val="22"/>
          <w:szCs w:val="22"/>
          <w:lang w:eastAsia="tr-TR"/>
        </w:rPr>
        <w:t>Stratejik Planın uygulanmasına yönelik her 6 ayda bir birimlerden uygulama ve performans göstergeleri tamamlanma oranları alınarak raporlar hazırlanmaktadır </w:t>
      </w:r>
      <w:hyperlink r:id="rId13" w:history="1">
        <w:r w:rsidRPr="005418F3">
          <w:rPr>
            <w:rFonts w:ascii="Times New Roman" w:eastAsia="Times New Roman" w:hAnsi="Times New Roman" w:cs="Times New Roman"/>
            <w:i/>
            <w:iCs/>
            <w:color w:val="000000" w:themeColor="text1"/>
            <w:sz w:val="22"/>
            <w:szCs w:val="22"/>
            <w:lang w:eastAsia="tr-TR"/>
          </w:rPr>
          <w:t>( D. Stratejik Plan Raporları).</w:t>
        </w:r>
      </w:hyperlink>
    </w:p>
    <w:p w14:paraId="294B405F"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w:t>
      </w:r>
    </w:p>
    <w:p w14:paraId="308B25E7" w14:textId="0A796747" w:rsidR="005418F3" w:rsidRPr="005418F3" w:rsidRDefault="005418F3" w:rsidP="00482EC6">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b/>
          <w:bCs/>
          <w:color w:val="000000" w:themeColor="text1"/>
          <w:sz w:val="22"/>
          <w:szCs w:val="22"/>
          <w:lang w:eastAsia="tr-TR"/>
        </w:rPr>
        <w:t>A.1.2. Liderlik</w:t>
      </w:r>
    </w:p>
    <w:p w14:paraId="6539D307"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Fırat Üniversitesi Rektörün yetki devri ile yerinde yönetim anlayışı karmaşıklığı en aza indirmiştir. Ana Süreçlere göre görev dağılımları yapılmıştır. Akademik Birim yöneticilerinin aynı zamanda senato üyesi olması da olası karışıklıkları ve belirsizliklerin önünü kapatmaktadır. Fırat Üniversitesinde kalite çalışmaları koordinatörlük ile direkt rektör yardımcısına bağlıdır. Fırat Üniversitesi Kalite Koordinatörlüğü (FÜKAK) kalite kültürünün yaygınlaşması için çeşitli uygulamalar yapmaktadır </w:t>
      </w:r>
      <w:hyperlink r:id="rId14" w:history="1">
        <w:r w:rsidRPr="005418F3">
          <w:rPr>
            <w:rFonts w:ascii="Times New Roman" w:eastAsia="Times New Roman" w:hAnsi="Times New Roman" w:cs="Times New Roman"/>
            <w:i/>
            <w:iCs/>
            <w:color w:val="000000" w:themeColor="text1"/>
            <w:sz w:val="22"/>
            <w:szCs w:val="22"/>
            <w:lang w:eastAsia="tr-TR"/>
          </w:rPr>
          <w:t>(Politikalar Animasyon Videosu).</w:t>
        </w:r>
      </w:hyperlink>
      <w:r w:rsidRPr="005418F3">
        <w:rPr>
          <w:rFonts w:ascii="Times New Roman" w:eastAsia="Times New Roman" w:hAnsi="Times New Roman" w:cs="Times New Roman"/>
          <w:color w:val="000000" w:themeColor="text1"/>
          <w:sz w:val="22"/>
          <w:szCs w:val="22"/>
          <w:lang w:eastAsia="tr-TR"/>
        </w:rPr>
        <w:t> TSE 9001:2015 süreçleri kapsamında dönemlik yapılan İç Tetkikler ile kalite kültürünün yaygınlık dereceleri takip edilmektedir.</w:t>
      </w:r>
    </w:p>
    <w:p w14:paraId="766191A6"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b/>
          <w:bCs/>
          <w:color w:val="000000" w:themeColor="text1"/>
          <w:sz w:val="22"/>
          <w:szCs w:val="22"/>
          <w:lang w:eastAsia="tr-TR"/>
        </w:rPr>
        <w:t> </w:t>
      </w:r>
    </w:p>
    <w:p w14:paraId="41997CA9" w14:textId="1BF86CD4" w:rsidR="005418F3" w:rsidRPr="005418F3" w:rsidRDefault="005418F3" w:rsidP="00482EC6">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b/>
          <w:bCs/>
          <w:color w:val="000000" w:themeColor="text1"/>
          <w:sz w:val="22"/>
          <w:szCs w:val="22"/>
          <w:lang w:eastAsia="tr-TR"/>
        </w:rPr>
        <w:t>A.1.3. Kurumsal Dönüşüm Kapasitesi</w:t>
      </w:r>
    </w:p>
    <w:p w14:paraId="385049F1"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Fırat Üniversitesi 50 yıla yakın tarihi ile bölgesel, ulusal ve uluslararası değişim ve eğilimlere sürekli olarak ayak uydurmuştur. Bulunduğu konjonktürden dolayı bölgedeki hemen hemen tüm üniversitelerin akademik alt yapı ve insan kaynağını sağlamıştır. Fırat Üniversitesi Mevzuat analizi kapsamında 11. Kalkınma planını stratejik olarak ele almaktadır</w:t>
      </w:r>
      <w:hyperlink r:id="rId15" w:history="1">
        <w:r w:rsidRPr="005418F3">
          <w:rPr>
            <w:rFonts w:ascii="Times New Roman" w:eastAsia="Times New Roman" w:hAnsi="Times New Roman" w:cs="Times New Roman"/>
            <w:color w:val="000000" w:themeColor="text1"/>
            <w:sz w:val="22"/>
            <w:szCs w:val="22"/>
            <w:u w:val="single"/>
            <w:lang w:eastAsia="tr-TR"/>
          </w:rPr>
          <w:t> (Stratejik Plan Mevzuat Analizi). </w:t>
        </w:r>
      </w:hyperlink>
      <w:r w:rsidRPr="005418F3">
        <w:rPr>
          <w:rFonts w:ascii="Times New Roman" w:eastAsia="Times New Roman" w:hAnsi="Times New Roman" w:cs="Times New Roman"/>
          <w:color w:val="000000" w:themeColor="text1"/>
          <w:sz w:val="22"/>
          <w:szCs w:val="22"/>
          <w:lang w:eastAsia="tr-TR"/>
        </w:rPr>
        <w:t>Kurum iç ve dış paydaş çalışmalarını Stratejik plan doğrultusunda ortak paydada protokoller imzalayarak etkileşimi artırmıştır </w:t>
      </w:r>
      <w:hyperlink r:id="rId16" w:history="1">
        <w:r w:rsidRPr="005418F3">
          <w:rPr>
            <w:rFonts w:ascii="Times New Roman" w:eastAsia="Times New Roman" w:hAnsi="Times New Roman" w:cs="Times New Roman"/>
            <w:i/>
            <w:iCs/>
            <w:color w:val="000000" w:themeColor="text1"/>
            <w:sz w:val="22"/>
            <w:szCs w:val="22"/>
            <w:lang w:eastAsia="tr-TR"/>
          </w:rPr>
          <w:t>(Elazığ Belediyesi Protokol, </w:t>
        </w:r>
      </w:hyperlink>
      <w:hyperlink r:id="rId17" w:history="1">
        <w:r w:rsidRPr="005418F3">
          <w:rPr>
            <w:rFonts w:ascii="Times New Roman" w:eastAsia="Times New Roman" w:hAnsi="Times New Roman" w:cs="Times New Roman"/>
            <w:i/>
            <w:iCs/>
            <w:color w:val="000000" w:themeColor="text1"/>
            <w:sz w:val="22"/>
            <w:szCs w:val="22"/>
            <w:lang w:eastAsia="tr-TR"/>
          </w:rPr>
          <w:t>Orman Bölge Müdürlüğü Protokol,</w:t>
        </w:r>
      </w:hyperlink>
      <w:r w:rsidRPr="005418F3">
        <w:rPr>
          <w:rFonts w:ascii="Times New Roman" w:eastAsia="Times New Roman" w:hAnsi="Times New Roman" w:cs="Times New Roman"/>
          <w:i/>
          <w:iCs/>
          <w:color w:val="000000" w:themeColor="text1"/>
          <w:sz w:val="22"/>
          <w:szCs w:val="22"/>
          <w:lang w:eastAsia="tr-TR"/>
        </w:rPr>
        <w:t> </w:t>
      </w:r>
      <w:hyperlink r:id="rId18" w:history="1">
        <w:r w:rsidRPr="005418F3">
          <w:rPr>
            <w:rFonts w:ascii="Times New Roman" w:eastAsia="Times New Roman" w:hAnsi="Times New Roman" w:cs="Times New Roman"/>
            <w:i/>
            <w:iCs/>
            <w:color w:val="000000" w:themeColor="text1"/>
            <w:sz w:val="22"/>
            <w:szCs w:val="22"/>
            <w:lang w:eastAsia="tr-TR"/>
          </w:rPr>
          <w:t>Elazığ Valiliği, </w:t>
        </w:r>
      </w:hyperlink>
      <w:hyperlink r:id="rId19" w:history="1">
        <w:r w:rsidRPr="005418F3">
          <w:rPr>
            <w:rFonts w:ascii="Times New Roman" w:eastAsia="Times New Roman" w:hAnsi="Times New Roman" w:cs="Times New Roman"/>
            <w:i/>
            <w:iCs/>
            <w:color w:val="000000" w:themeColor="text1"/>
            <w:sz w:val="22"/>
            <w:szCs w:val="22"/>
            <w:lang w:eastAsia="tr-TR"/>
          </w:rPr>
          <w:t>Arçelik Protokol).</w:t>
        </w:r>
      </w:hyperlink>
      <w:r w:rsidRPr="005418F3">
        <w:rPr>
          <w:rFonts w:ascii="Times New Roman" w:eastAsia="Times New Roman" w:hAnsi="Times New Roman" w:cs="Times New Roman"/>
          <w:color w:val="000000" w:themeColor="text1"/>
          <w:sz w:val="22"/>
          <w:szCs w:val="22"/>
          <w:lang w:eastAsia="tr-TR"/>
        </w:rPr>
        <w:t>  Fırat Üniversitesi bölgedeki paydaşların stratejik olarak çalışmalarında danışmanlık yapmaktadır.</w:t>
      </w:r>
    </w:p>
    <w:p w14:paraId="7B3187A0"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w:t>
      </w:r>
    </w:p>
    <w:p w14:paraId="362D069A"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xml:space="preserve">Fırat Üniversitesi Birleşmiş Milletler Kalkınma Programının üyesidir. Sürdürülebilir Kalkınma Amaçlarını Stratejik süreçler ile yöneten üniversitemiz, yıllık olarak Sürdürülebilirlik Raporu yayınlamaktadır. Ayrıca </w:t>
      </w:r>
      <w:proofErr w:type="spellStart"/>
      <w:r w:rsidRPr="005418F3">
        <w:rPr>
          <w:rFonts w:ascii="Times New Roman" w:eastAsia="Times New Roman" w:hAnsi="Times New Roman" w:cs="Times New Roman"/>
          <w:color w:val="000000" w:themeColor="text1"/>
          <w:sz w:val="22"/>
          <w:szCs w:val="22"/>
          <w:lang w:eastAsia="tr-TR"/>
        </w:rPr>
        <w:t>Green</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Metric</w:t>
      </w:r>
      <w:proofErr w:type="spellEnd"/>
      <w:r w:rsidRPr="005418F3">
        <w:rPr>
          <w:rFonts w:ascii="Times New Roman" w:eastAsia="Times New Roman" w:hAnsi="Times New Roman" w:cs="Times New Roman"/>
          <w:color w:val="000000" w:themeColor="text1"/>
          <w:sz w:val="22"/>
          <w:szCs w:val="22"/>
          <w:lang w:eastAsia="tr-TR"/>
        </w:rPr>
        <w:t xml:space="preserve"> sıralamasında Türkiye’ de 13. Dünya’ da 244. Olarak yer almıştır. Kurumsal Dönüşümü bir kültür haline </w:t>
      </w:r>
      <w:proofErr w:type="spellStart"/>
      <w:r w:rsidRPr="005418F3">
        <w:rPr>
          <w:rFonts w:ascii="Times New Roman" w:eastAsia="Times New Roman" w:hAnsi="Times New Roman" w:cs="Times New Roman"/>
          <w:color w:val="000000" w:themeColor="text1"/>
          <w:sz w:val="22"/>
          <w:szCs w:val="22"/>
          <w:lang w:eastAsia="tr-TR"/>
        </w:rPr>
        <w:t>etirmeye</w:t>
      </w:r>
      <w:proofErr w:type="spellEnd"/>
      <w:r w:rsidRPr="005418F3">
        <w:rPr>
          <w:rFonts w:ascii="Times New Roman" w:eastAsia="Times New Roman" w:hAnsi="Times New Roman" w:cs="Times New Roman"/>
          <w:color w:val="000000" w:themeColor="text1"/>
          <w:sz w:val="22"/>
          <w:szCs w:val="22"/>
          <w:lang w:eastAsia="tr-TR"/>
        </w:rPr>
        <w:t xml:space="preserve"> çalışan Fırat Üniversitesi ulusal ve uluslararası sıralamalarda yer alarak sürekli bir değişim dinamiğini canlı tutma çabasındadır </w:t>
      </w:r>
      <w:hyperlink r:id="rId20" w:history="1">
        <w:r w:rsidRPr="005418F3">
          <w:rPr>
            <w:rFonts w:ascii="Times New Roman" w:eastAsia="Times New Roman" w:hAnsi="Times New Roman" w:cs="Times New Roman"/>
            <w:i/>
            <w:iCs/>
            <w:color w:val="000000" w:themeColor="text1"/>
            <w:sz w:val="22"/>
            <w:szCs w:val="22"/>
            <w:lang w:eastAsia="tr-TR"/>
          </w:rPr>
          <w:t>(</w:t>
        </w:r>
        <w:proofErr w:type="spellStart"/>
        <w:r w:rsidRPr="005418F3">
          <w:rPr>
            <w:rFonts w:ascii="Times New Roman" w:eastAsia="Times New Roman" w:hAnsi="Times New Roman" w:cs="Times New Roman"/>
            <w:i/>
            <w:iCs/>
            <w:color w:val="000000" w:themeColor="text1"/>
            <w:sz w:val="22"/>
            <w:szCs w:val="22"/>
            <w:lang w:eastAsia="tr-TR"/>
          </w:rPr>
          <w:t>GrrenMetric</w:t>
        </w:r>
        <w:proofErr w:type="spellEnd"/>
        <w:r w:rsidRPr="005418F3">
          <w:rPr>
            <w:rFonts w:ascii="Times New Roman" w:eastAsia="Times New Roman" w:hAnsi="Times New Roman" w:cs="Times New Roman"/>
            <w:i/>
            <w:iCs/>
            <w:color w:val="000000" w:themeColor="text1"/>
            <w:sz w:val="22"/>
            <w:szCs w:val="22"/>
            <w:lang w:eastAsia="tr-TR"/>
          </w:rPr>
          <w:t xml:space="preserve"> Belgesi, </w:t>
        </w:r>
        <w:proofErr w:type="spellStart"/>
      </w:hyperlink>
      <w:hyperlink r:id="rId21" w:history="1">
        <w:r w:rsidRPr="005418F3">
          <w:rPr>
            <w:rFonts w:ascii="Times New Roman" w:eastAsia="Times New Roman" w:hAnsi="Times New Roman" w:cs="Times New Roman"/>
            <w:i/>
            <w:iCs/>
            <w:color w:val="000000" w:themeColor="text1"/>
            <w:sz w:val="22"/>
            <w:szCs w:val="22"/>
            <w:lang w:eastAsia="tr-TR"/>
          </w:rPr>
          <w:t>Teknofest</w:t>
        </w:r>
        <w:proofErr w:type="spellEnd"/>
        <w:r w:rsidRPr="005418F3">
          <w:rPr>
            <w:rFonts w:ascii="Times New Roman" w:eastAsia="Times New Roman" w:hAnsi="Times New Roman" w:cs="Times New Roman"/>
            <w:i/>
            <w:iCs/>
            <w:color w:val="000000" w:themeColor="text1"/>
            <w:sz w:val="22"/>
            <w:szCs w:val="22"/>
            <w:lang w:eastAsia="tr-TR"/>
          </w:rPr>
          <w:t xml:space="preserve"> Dereceleri).</w:t>
        </w:r>
        <w:r w:rsidRPr="005418F3">
          <w:rPr>
            <w:rFonts w:ascii="Times New Roman" w:eastAsia="Times New Roman" w:hAnsi="Times New Roman" w:cs="Times New Roman"/>
            <w:color w:val="000000" w:themeColor="text1"/>
            <w:sz w:val="22"/>
            <w:szCs w:val="22"/>
            <w:u w:val="single"/>
            <w:lang w:eastAsia="tr-TR"/>
          </w:rPr>
          <w:t> </w:t>
        </w:r>
      </w:hyperlink>
    </w:p>
    <w:p w14:paraId="786316FC"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w:t>
      </w:r>
    </w:p>
    <w:p w14:paraId="0C75C7F9"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Bir önceki KİDR raporlarında stratejik olarak Araştırma Üniversitesi olma vizyonu 2021 yılı içinde gerçekleşmiştir. Araştırma üniversitesi olma çabası ve değişimi Kurumsal Dönüşüm Çabasının Dinamik olduğunun göstergesidir </w:t>
      </w:r>
      <w:hyperlink r:id="rId22" w:history="1">
        <w:r w:rsidRPr="005418F3">
          <w:rPr>
            <w:rFonts w:ascii="Times New Roman" w:eastAsia="Times New Roman" w:hAnsi="Times New Roman" w:cs="Times New Roman"/>
            <w:i/>
            <w:iCs/>
            <w:color w:val="000000" w:themeColor="text1"/>
            <w:sz w:val="22"/>
            <w:szCs w:val="22"/>
            <w:lang w:eastAsia="tr-TR"/>
          </w:rPr>
          <w:t>(Fırat Üniversitesi Araştırma Üniversitesi Haberi).</w:t>
        </w:r>
      </w:hyperlink>
    </w:p>
    <w:p w14:paraId="1D8549D7" w14:textId="77777777" w:rsidR="005418F3" w:rsidRPr="005418F3" w:rsidRDefault="009C1ACF" w:rsidP="005418F3">
      <w:pPr>
        <w:shd w:val="clear" w:color="auto" w:fill="FFFFFF"/>
        <w:jc w:val="both"/>
        <w:rPr>
          <w:rFonts w:ascii="Times New Roman" w:eastAsia="Times New Roman" w:hAnsi="Times New Roman" w:cs="Times New Roman"/>
          <w:color w:val="000000" w:themeColor="text1"/>
          <w:sz w:val="22"/>
          <w:szCs w:val="22"/>
          <w:lang w:eastAsia="tr-TR"/>
        </w:rPr>
      </w:pPr>
      <w:hyperlink r:id="rId23" w:history="1">
        <w:r w:rsidR="005418F3" w:rsidRPr="005418F3">
          <w:rPr>
            <w:rFonts w:ascii="Times New Roman" w:eastAsia="Times New Roman" w:hAnsi="Times New Roman" w:cs="Times New Roman"/>
            <w:b/>
            <w:bCs/>
            <w:color w:val="000000" w:themeColor="text1"/>
            <w:sz w:val="22"/>
            <w:szCs w:val="22"/>
            <w:lang w:eastAsia="tr-TR"/>
          </w:rPr>
          <w:t> </w:t>
        </w:r>
      </w:hyperlink>
    </w:p>
    <w:p w14:paraId="3362D8F6" w14:textId="07FC7F23" w:rsidR="005418F3" w:rsidRPr="005418F3" w:rsidRDefault="005418F3" w:rsidP="00482EC6">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b/>
          <w:bCs/>
          <w:color w:val="000000" w:themeColor="text1"/>
          <w:sz w:val="22"/>
          <w:szCs w:val="22"/>
          <w:lang w:eastAsia="tr-TR"/>
        </w:rPr>
        <w:t>A.1.4. İç Kalite ve Güvencesi Mekanizmaları</w:t>
      </w:r>
    </w:p>
    <w:p w14:paraId="722A307A"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xml:space="preserve">Fırat Üniversitesi PUKÖ çevrimlerini temele alan bir iç kalite güvence sistemini yürütmektedir. İç Kalite Güvence Sistemi kendisine özgü Fırat Modeli olarak adlandırdığı bir modeli kullanmaktadır. Fırat Üniversitesi 1 takvim yılı içerisinde birimlerde yürütülen A. Liderlik, Yönetim ve Kalite, B. Eğitim – Öğretim, C. AR – GE, D. Toplumsal Katkı ana süreçler bağlamında her bir birimden BİRİM İç Değerlendirme Raporu (BİDR) hazırlamalarını istemektedir. Kalite Koordinatörlüğü tarafından yürütülen sistemde 14 ölçüt 46 alt </w:t>
      </w:r>
      <w:proofErr w:type="spellStart"/>
      <w:r w:rsidRPr="005418F3">
        <w:rPr>
          <w:rFonts w:ascii="Times New Roman" w:eastAsia="Times New Roman" w:hAnsi="Times New Roman" w:cs="Times New Roman"/>
          <w:color w:val="000000" w:themeColor="text1"/>
          <w:sz w:val="22"/>
          <w:szCs w:val="22"/>
          <w:lang w:eastAsia="tr-TR"/>
        </w:rPr>
        <w:t>öçlüte</w:t>
      </w:r>
      <w:proofErr w:type="spellEnd"/>
      <w:r w:rsidRPr="005418F3">
        <w:rPr>
          <w:rFonts w:ascii="Times New Roman" w:eastAsia="Times New Roman" w:hAnsi="Times New Roman" w:cs="Times New Roman"/>
          <w:color w:val="000000" w:themeColor="text1"/>
          <w:sz w:val="22"/>
          <w:szCs w:val="22"/>
          <w:lang w:eastAsia="tr-TR"/>
        </w:rPr>
        <w:t xml:space="preserve"> birimlerin 5’li derecelendirmeli </w:t>
      </w:r>
      <w:proofErr w:type="spellStart"/>
      <w:r w:rsidRPr="005418F3">
        <w:rPr>
          <w:rFonts w:ascii="Times New Roman" w:eastAsia="Times New Roman" w:hAnsi="Times New Roman" w:cs="Times New Roman"/>
          <w:color w:val="000000" w:themeColor="text1"/>
          <w:sz w:val="22"/>
          <w:szCs w:val="22"/>
          <w:lang w:eastAsia="tr-TR"/>
        </w:rPr>
        <w:t>rubrik</w:t>
      </w:r>
      <w:proofErr w:type="spellEnd"/>
      <w:r w:rsidRPr="005418F3">
        <w:rPr>
          <w:rFonts w:ascii="Times New Roman" w:eastAsia="Times New Roman" w:hAnsi="Times New Roman" w:cs="Times New Roman"/>
          <w:color w:val="000000" w:themeColor="text1"/>
          <w:sz w:val="22"/>
          <w:szCs w:val="22"/>
          <w:lang w:eastAsia="tr-TR"/>
        </w:rPr>
        <w:t xml:space="preserve"> değerlendirme modeli kullanılmaktadır. Tüm Birimlerde oluşturulan Kalite Elçilikleri sayesinde bu sistem yürütülmektedir </w:t>
      </w:r>
      <w:r w:rsidRPr="005418F3">
        <w:rPr>
          <w:rFonts w:ascii="Times New Roman" w:eastAsia="Times New Roman" w:hAnsi="Times New Roman" w:cs="Times New Roman"/>
          <w:i/>
          <w:iCs/>
          <w:color w:val="000000" w:themeColor="text1"/>
          <w:sz w:val="22"/>
          <w:szCs w:val="22"/>
          <w:lang w:eastAsia="tr-TR"/>
        </w:rPr>
        <w:t>(Kalite Elçileri Listesi).</w:t>
      </w:r>
      <w:r w:rsidRPr="005418F3">
        <w:rPr>
          <w:rFonts w:ascii="Times New Roman" w:eastAsia="Times New Roman" w:hAnsi="Times New Roman" w:cs="Times New Roman"/>
          <w:color w:val="000000" w:themeColor="text1"/>
          <w:sz w:val="22"/>
          <w:szCs w:val="22"/>
          <w:lang w:eastAsia="tr-TR"/>
        </w:rPr>
        <w:t> 2021 yılı değerlendirmeleri için hazırlanan formlar sayesinde tüm birimlerde yürütülen iş ve işlemlerin yukarıda belirtilen 4 ana süreç bağlamında olgunluk derecelerini girerek kanıt dosyalarını yüklemeleri beklenmektedir </w:t>
      </w:r>
      <w:hyperlink r:id="rId24" w:history="1">
        <w:r w:rsidRPr="005418F3">
          <w:rPr>
            <w:rFonts w:ascii="Times New Roman" w:eastAsia="Times New Roman" w:hAnsi="Times New Roman" w:cs="Times New Roman"/>
            <w:i/>
            <w:iCs/>
            <w:color w:val="000000" w:themeColor="text1"/>
            <w:sz w:val="22"/>
            <w:szCs w:val="22"/>
            <w:lang w:eastAsia="tr-TR"/>
          </w:rPr>
          <w:t>(BİDR Eğitim Duyurusu).</w:t>
        </w:r>
      </w:hyperlink>
      <w:r w:rsidRPr="005418F3">
        <w:rPr>
          <w:rFonts w:ascii="Times New Roman" w:eastAsia="Times New Roman" w:hAnsi="Times New Roman" w:cs="Times New Roman"/>
          <w:i/>
          <w:iCs/>
          <w:color w:val="000000" w:themeColor="text1"/>
          <w:sz w:val="22"/>
          <w:szCs w:val="22"/>
          <w:lang w:eastAsia="tr-TR"/>
        </w:rPr>
        <w:t> </w:t>
      </w:r>
      <w:r w:rsidRPr="005418F3">
        <w:rPr>
          <w:rFonts w:ascii="Times New Roman" w:eastAsia="Times New Roman" w:hAnsi="Times New Roman" w:cs="Times New Roman"/>
          <w:color w:val="000000" w:themeColor="text1"/>
          <w:sz w:val="22"/>
          <w:szCs w:val="22"/>
          <w:lang w:eastAsia="tr-TR"/>
        </w:rPr>
        <w:t xml:space="preserve">Birimlerin hazırladığı </w:t>
      </w:r>
      <w:proofErr w:type="spellStart"/>
      <w:r w:rsidRPr="005418F3">
        <w:rPr>
          <w:rFonts w:ascii="Times New Roman" w:eastAsia="Times New Roman" w:hAnsi="Times New Roman" w:cs="Times New Roman"/>
          <w:color w:val="000000" w:themeColor="text1"/>
          <w:sz w:val="22"/>
          <w:szCs w:val="22"/>
          <w:lang w:eastAsia="tr-TR"/>
        </w:rPr>
        <w:t>BİDR’ler</w:t>
      </w:r>
      <w:proofErr w:type="spellEnd"/>
      <w:r w:rsidRPr="005418F3">
        <w:rPr>
          <w:rFonts w:ascii="Times New Roman" w:eastAsia="Times New Roman" w:hAnsi="Times New Roman" w:cs="Times New Roman"/>
          <w:color w:val="000000" w:themeColor="text1"/>
          <w:sz w:val="22"/>
          <w:szCs w:val="22"/>
          <w:lang w:eastAsia="tr-TR"/>
        </w:rPr>
        <w:t xml:space="preserve"> için Kalite Koordinatörlüğü tarafında her bir birim için   Birim Geri Bildirim Raporu yayınlanacaktır. Kalite Güvence Sistemi dokümanlarının güncel versiyonları </w:t>
      </w:r>
      <w:hyperlink r:id="rId25" w:history="1">
        <w:r w:rsidRPr="005418F3">
          <w:rPr>
            <w:rFonts w:ascii="Times New Roman" w:eastAsia="Times New Roman" w:hAnsi="Times New Roman" w:cs="Times New Roman"/>
            <w:color w:val="000000" w:themeColor="text1"/>
            <w:sz w:val="22"/>
            <w:szCs w:val="22"/>
            <w:u w:val="single"/>
            <w:lang w:eastAsia="tr-TR"/>
          </w:rPr>
          <w:t>http://kalite.koord.firat.edu.tr/tr/page/8677</w:t>
        </w:r>
      </w:hyperlink>
      <w:r w:rsidRPr="005418F3">
        <w:rPr>
          <w:rFonts w:ascii="Times New Roman" w:eastAsia="Times New Roman" w:hAnsi="Times New Roman" w:cs="Times New Roman"/>
          <w:color w:val="000000" w:themeColor="text1"/>
          <w:sz w:val="22"/>
          <w:szCs w:val="22"/>
          <w:lang w:eastAsia="tr-TR"/>
        </w:rPr>
        <w:t> adresinde bulunmaktadır.</w:t>
      </w:r>
    </w:p>
    <w:p w14:paraId="5792B3BA"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lastRenderedPageBreak/>
        <w:t> </w:t>
      </w:r>
    </w:p>
    <w:p w14:paraId="22A4C2F5" w14:textId="0957182F" w:rsidR="005418F3" w:rsidRPr="005418F3" w:rsidRDefault="005418F3" w:rsidP="00482EC6">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b/>
          <w:bCs/>
          <w:color w:val="000000" w:themeColor="text1"/>
          <w:sz w:val="22"/>
          <w:szCs w:val="22"/>
          <w:lang w:eastAsia="tr-TR"/>
        </w:rPr>
        <w:t>A.1.5. Kamuoyunu bilgilendirme ve hesap verebilirlik</w:t>
      </w:r>
    </w:p>
    <w:p w14:paraId="25D7E322" w14:textId="77777777" w:rsidR="005418F3" w:rsidRPr="005418F3" w:rsidRDefault="005418F3" w:rsidP="005418F3">
      <w:pPr>
        <w:shd w:val="clear" w:color="auto" w:fill="FFFFFF"/>
        <w:jc w:val="both"/>
        <w:rPr>
          <w:rFonts w:ascii="Times New Roman" w:eastAsia="Times New Roman" w:hAnsi="Times New Roman" w:cs="Times New Roman"/>
          <w:color w:val="000000" w:themeColor="text1"/>
          <w:sz w:val="22"/>
          <w:szCs w:val="22"/>
          <w:lang w:eastAsia="tr-TR"/>
        </w:rPr>
      </w:pPr>
      <w:r w:rsidRPr="005418F3">
        <w:rPr>
          <w:rFonts w:ascii="Times New Roman" w:eastAsia="Times New Roman" w:hAnsi="Times New Roman" w:cs="Times New Roman"/>
          <w:color w:val="000000" w:themeColor="text1"/>
          <w:sz w:val="22"/>
          <w:szCs w:val="22"/>
          <w:lang w:eastAsia="tr-TR"/>
        </w:rPr>
        <w:t xml:space="preserve">Kamuoyunu bilgilendirme ilkesel olarak </w:t>
      </w:r>
      <w:proofErr w:type="spellStart"/>
      <w:r w:rsidRPr="005418F3">
        <w:rPr>
          <w:rFonts w:ascii="Times New Roman" w:eastAsia="Times New Roman" w:hAnsi="Times New Roman" w:cs="Times New Roman"/>
          <w:color w:val="000000" w:themeColor="text1"/>
          <w:sz w:val="22"/>
          <w:szCs w:val="22"/>
          <w:lang w:eastAsia="tr-TR"/>
        </w:rPr>
        <w:t>benimsenmiştir</w:t>
      </w:r>
      <w:proofErr w:type="spellEnd"/>
      <w:r w:rsidRPr="005418F3">
        <w:rPr>
          <w:rFonts w:ascii="Times New Roman" w:eastAsia="Times New Roman" w:hAnsi="Times New Roman" w:cs="Times New Roman"/>
          <w:color w:val="000000" w:themeColor="text1"/>
          <w:sz w:val="22"/>
          <w:szCs w:val="22"/>
          <w:lang w:eastAsia="tr-TR"/>
        </w:rPr>
        <w:t xml:space="preserve">, hangi kanalların nasıl </w:t>
      </w:r>
      <w:proofErr w:type="spellStart"/>
      <w:r w:rsidRPr="005418F3">
        <w:rPr>
          <w:rFonts w:ascii="Times New Roman" w:eastAsia="Times New Roman" w:hAnsi="Times New Roman" w:cs="Times New Roman"/>
          <w:color w:val="000000" w:themeColor="text1"/>
          <w:sz w:val="22"/>
          <w:szCs w:val="22"/>
          <w:lang w:eastAsia="tr-TR"/>
        </w:rPr>
        <w:t>kullanılacağı</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tasarlanmıştır</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erişilebilir</w:t>
      </w:r>
      <w:proofErr w:type="spellEnd"/>
      <w:r w:rsidRPr="005418F3">
        <w:rPr>
          <w:rFonts w:ascii="Times New Roman" w:eastAsia="Times New Roman" w:hAnsi="Times New Roman" w:cs="Times New Roman"/>
          <w:color w:val="000000" w:themeColor="text1"/>
          <w:sz w:val="22"/>
          <w:szCs w:val="22"/>
          <w:lang w:eastAsia="tr-TR"/>
        </w:rPr>
        <w:t xml:space="preserve"> olarak ilan </w:t>
      </w:r>
      <w:proofErr w:type="spellStart"/>
      <w:r w:rsidRPr="005418F3">
        <w:rPr>
          <w:rFonts w:ascii="Times New Roman" w:eastAsia="Times New Roman" w:hAnsi="Times New Roman" w:cs="Times New Roman"/>
          <w:color w:val="000000" w:themeColor="text1"/>
          <w:sz w:val="22"/>
          <w:szCs w:val="22"/>
          <w:lang w:eastAsia="tr-TR"/>
        </w:rPr>
        <w:t>edilmiştir</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tüm</w:t>
      </w:r>
      <w:proofErr w:type="spellEnd"/>
      <w:r w:rsidRPr="005418F3">
        <w:rPr>
          <w:rFonts w:ascii="Times New Roman" w:eastAsia="Times New Roman" w:hAnsi="Times New Roman" w:cs="Times New Roman"/>
          <w:color w:val="000000" w:themeColor="text1"/>
          <w:sz w:val="22"/>
          <w:szCs w:val="22"/>
          <w:lang w:eastAsia="tr-TR"/>
        </w:rPr>
        <w:t xml:space="preserve"> bilgilendirme adımları sistematik olarak atılmaktadır. Kurum web sayfası </w:t>
      </w:r>
      <w:proofErr w:type="spellStart"/>
      <w:r w:rsidRPr="005418F3">
        <w:rPr>
          <w:rFonts w:ascii="Times New Roman" w:eastAsia="Times New Roman" w:hAnsi="Times New Roman" w:cs="Times New Roman"/>
          <w:color w:val="000000" w:themeColor="text1"/>
          <w:sz w:val="22"/>
          <w:szCs w:val="22"/>
          <w:lang w:eastAsia="tr-TR"/>
        </w:rPr>
        <w:t>doğru</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güncel</w:t>
      </w:r>
      <w:proofErr w:type="spellEnd"/>
      <w:r w:rsidRPr="005418F3">
        <w:rPr>
          <w:rFonts w:ascii="Times New Roman" w:eastAsia="Times New Roman" w:hAnsi="Times New Roman" w:cs="Times New Roman"/>
          <w:color w:val="000000" w:themeColor="text1"/>
          <w:sz w:val="22"/>
          <w:szCs w:val="22"/>
          <w:lang w:eastAsia="tr-TR"/>
        </w:rPr>
        <w:t xml:space="preserve">, ilgili ve kolayca </w:t>
      </w:r>
      <w:proofErr w:type="spellStart"/>
      <w:r w:rsidRPr="005418F3">
        <w:rPr>
          <w:rFonts w:ascii="Times New Roman" w:eastAsia="Times New Roman" w:hAnsi="Times New Roman" w:cs="Times New Roman"/>
          <w:color w:val="000000" w:themeColor="text1"/>
          <w:sz w:val="22"/>
          <w:szCs w:val="22"/>
          <w:lang w:eastAsia="tr-TR"/>
        </w:rPr>
        <w:t>erişilebilir</w:t>
      </w:r>
      <w:proofErr w:type="spellEnd"/>
      <w:r w:rsidRPr="005418F3">
        <w:rPr>
          <w:rFonts w:ascii="Times New Roman" w:eastAsia="Times New Roman" w:hAnsi="Times New Roman" w:cs="Times New Roman"/>
          <w:color w:val="000000" w:themeColor="text1"/>
          <w:sz w:val="22"/>
          <w:szCs w:val="22"/>
          <w:lang w:eastAsia="tr-TR"/>
        </w:rPr>
        <w:t xml:space="preserve"> bilgiyi vermektedir; bunun </w:t>
      </w:r>
      <w:proofErr w:type="spellStart"/>
      <w:r w:rsidRPr="005418F3">
        <w:rPr>
          <w:rFonts w:ascii="Times New Roman" w:eastAsia="Times New Roman" w:hAnsi="Times New Roman" w:cs="Times New Roman"/>
          <w:color w:val="000000" w:themeColor="text1"/>
          <w:sz w:val="22"/>
          <w:szCs w:val="22"/>
          <w:lang w:eastAsia="tr-TR"/>
        </w:rPr>
        <w:t>sağlanması</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için</w:t>
      </w:r>
      <w:proofErr w:type="spellEnd"/>
      <w:r w:rsidRPr="005418F3">
        <w:rPr>
          <w:rFonts w:ascii="Times New Roman" w:eastAsia="Times New Roman" w:hAnsi="Times New Roman" w:cs="Times New Roman"/>
          <w:color w:val="000000" w:themeColor="text1"/>
          <w:sz w:val="22"/>
          <w:szCs w:val="22"/>
          <w:lang w:eastAsia="tr-TR"/>
        </w:rPr>
        <w:t xml:space="preserve"> gerekli mekanizma mevcuttur. Kurumsal </w:t>
      </w:r>
      <w:proofErr w:type="spellStart"/>
      <w:r w:rsidRPr="005418F3">
        <w:rPr>
          <w:rFonts w:ascii="Times New Roman" w:eastAsia="Times New Roman" w:hAnsi="Times New Roman" w:cs="Times New Roman"/>
          <w:color w:val="000000" w:themeColor="text1"/>
          <w:sz w:val="22"/>
          <w:szCs w:val="22"/>
          <w:lang w:eastAsia="tr-TR"/>
        </w:rPr>
        <w:t>özerklik</w:t>
      </w:r>
      <w:proofErr w:type="spellEnd"/>
      <w:r w:rsidRPr="005418F3">
        <w:rPr>
          <w:rFonts w:ascii="Times New Roman" w:eastAsia="Times New Roman" w:hAnsi="Times New Roman" w:cs="Times New Roman"/>
          <w:color w:val="000000" w:themeColor="text1"/>
          <w:sz w:val="22"/>
          <w:szCs w:val="22"/>
          <w:lang w:eastAsia="tr-TR"/>
        </w:rPr>
        <w:t xml:space="preserve"> ile hesap verebilirlik kavramlarının birbirini </w:t>
      </w:r>
      <w:proofErr w:type="spellStart"/>
      <w:r w:rsidRPr="005418F3">
        <w:rPr>
          <w:rFonts w:ascii="Times New Roman" w:eastAsia="Times New Roman" w:hAnsi="Times New Roman" w:cs="Times New Roman"/>
          <w:color w:val="000000" w:themeColor="text1"/>
          <w:sz w:val="22"/>
          <w:szCs w:val="22"/>
          <w:lang w:eastAsia="tr-TR"/>
        </w:rPr>
        <w:t>tamamladığına</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ilişkin</w:t>
      </w:r>
      <w:proofErr w:type="spellEnd"/>
      <w:r w:rsidRPr="005418F3">
        <w:rPr>
          <w:rFonts w:ascii="Times New Roman" w:eastAsia="Times New Roman" w:hAnsi="Times New Roman" w:cs="Times New Roman"/>
          <w:color w:val="000000" w:themeColor="text1"/>
          <w:sz w:val="22"/>
          <w:szCs w:val="22"/>
          <w:lang w:eastAsia="tr-TR"/>
        </w:rPr>
        <w:t xml:space="preserve"> bulgular mevcuttur. </w:t>
      </w:r>
      <w:proofErr w:type="spellStart"/>
      <w:r w:rsidRPr="005418F3">
        <w:rPr>
          <w:rFonts w:ascii="Times New Roman" w:eastAsia="Times New Roman" w:hAnsi="Times New Roman" w:cs="Times New Roman"/>
          <w:color w:val="000000" w:themeColor="text1"/>
          <w:sz w:val="22"/>
          <w:szCs w:val="22"/>
          <w:lang w:eastAsia="tr-TR"/>
        </w:rPr>
        <w:t>İçe</w:t>
      </w:r>
      <w:proofErr w:type="spellEnd"/>
      <w:r w:rsidRPr="005418F3">
        <w:rPr>
          <w:rFonts w:ascii="Times New Roman" w:eastAsia="Times New Roman" w:hAnsi="Times New Roman" w:cs="Times New Roman"/>
          <w:color w:val="000000" w:themeColor="text1"/>
          <w:sz w:val="22"/>
          <w:szCs w:val="22"/>
          <w:lang w:eastAsia="tr-TR"/>
        </w:rPr>
        <w:t xml:space="preserve"> ve </w:t>
      </w:r>
      <w:proofErr w:type="spellStart"/>
      <w:r w:rsidRPr="005418F3">
        <w:rPr>
          <w:rFonts w:ascii="Times New Roman" w:eastAsia="Times New Roman" w:hAnsi="Times New Roman" w:cs="Times New Roman"/>
          <w:color w:val="000000" w:themeColor="text1"/>
          <w:sz w:val="22"/>
          <w:szCs w:val="22"/>
          <w:lang w:eastAsia="tr-TR"/>
        </w:rPr>
        <w:t>dışa</w:t>
      </w:r>
      <w:proofErr w:type="spellEnd"/>
      <w:r w:rsidRPr="005418F3">
        <w:rPr>
          <w:rFonts w:ascii="Times New Roman" w:eastAsia="Times New Roman" w:hAnsi="Times New Roman" w:cs="Times New Roman"/>
          <w:color w:val="000000" w:themeColor="text1"/>
          <w:sz w:val="22"/>
          <w:szCs w:val="22"/>
          <w:lang w:eastAsia="tr-TR"/>
        </w:rPr>
        <w:t xml:space="preserve"> hesap verme </w:t>
      </w:r>
      <w:proofErr w:type="spellStart"/>
      <w:r w:rsidRPr="005418F3">
        <w:rPr>
          <w:rFonts w:ascii="Times New Roman" w:eastAsia="Times New Roman" w:hAnsi="Times New Roman" w:cs="Times New Roman"/>
          <w:color w:val="000000" w:themeColor="text1"/>
          <w:sz w:val="22"/>
          <w:szCs w:val="22"/>
          <w:lang w:eastAsia="tr-TR"/>
        </w:rPr>
        <w:t>yöntemleri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kurgulanmıştır</w:t>
      </w:r>
      <w:proofErr w:type="spellEnd"/>
      <w:r w:rsidRPr="005418F3">
        <w:rPr>
          <w:rFonts w:ascii="Times New Roman" w:eastAsia="Times New Roman" w:hAnsi="Times New Roman" w:cs="Times New Roman"/>
          <w:color w:val="000000" w:themeColor="text1"/>
          <w:sz w:val="22"/>
          <w:szCs w:val="22"/>
          <w:lang w:eastAsia="tr-TR"/>
        </w:rPr>
        <w:t xml:space="preserve"> ve uygulanmaktadır. Sistematiktir, ilan edilen takvim </w:t>
      </w:r>
      <w:proofErr w:type="spellStart"/>
      <w:r w:rsidRPr="005418F3">
        <w:rPr>
          <w:rFonts w:ascii="Times New Roman" w:eastAsia="Times New Roman" w:hAnsi="Times New Roman" w:cs="Times New Roman"/>
          <w:color w:val="000000" w:themeColor="text1"/>
          <w:sz w:val="22"/>
          <w:szCs w:val="22"/>
          <w:lang w:eastAsia="tr-TR"/>
        </w:rPr>
        <w:t>çerçevesinde</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gerçekleştirilir</w:t>
      </w:r>
      <w:proofErr w:type="spellEnd"/>
      <w:r w:rsidRPr="005418F3">
        <w:rPr>
          <w:rFonts w:ascii="Times New Roman" w:eastAsia="Times New Roman" w:hAnsi="Times New Roman" w:cs="Times New Roman"/>
          <w:color w:val="000000" w:themeColor="text1"/>
          <w:sz w:val="22"/>
          <w:szCs w:val="22"/>
          <w:lang w:eastAsia="tr-TR"/>
        </w:rPr>
        <w:t xml:space="preserve">, sorumluları nettir. Alınan geri beslemeler ile </w:t>
      </w:r>
      <w:proofErr w:type="spellStart"/>
      <w:r w:rsidRPr="005418F3">
        <w:rPr>
          <w:rFonts w:ascii="Times New Roman" w:eastAsia="Times New Roman" w:hAnsi="Times New Roman" w:cs="Times New Roman"/>
          <w:color w:val="000000" w:themeColor="text1"/>
          <w:sz w:val="22"/>
          <w:szCs w:val="22"/>
          <w:lang w:eastAsia="tr-TR"/>
        </w:rPr>
        <w:t>etkinliği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değerlendirilmektedir</w:t>
      </w:r>
      <w:proofErr w:type="spellEnd"/>
      <w:r w:rsidRPr="005418F3">
        <w:rPr>
          <w:rFonts w:ascii="Times New Roman" w:eastAsia="Times New Roman" w:hAnsi="Times New Roman" w:cs="Times New Roman"/>
          <w:color w:val="000000" w:themeColor="text1"/>
          <w:sz w:val="22"/>
          <w:szCs w:val="22"/>
          <w:lang w:eastAsia="tr-TR"/>
        </w:rPr>
        <w:t xml:space="preserve">. Kurumun </w:t>
      </w:r>
      <w:proofErr w:type="spellStart"/>
      <w:r w:rsidRPr="005418F3">
        <w:rPr>
          <w:rFonts w:ascii="Times New Roman" w:eastAsia="Times New Roman" w:hAnsi="Times New Roman" w:cs="Times New Roman"/>
          <w:color w:val="000000" w:themeColor="text1"/>
          <w:sz w:val="22"/>
          <w:szCs w:val="22"/>
          <w:lang w:eastAsia="tr-TR"/>
        </w:rPr>
        <w:t>bölgesindeki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dıs</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paydaşları</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ilişkili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olduğu</w:t>
      </w:r>
      <w:proofErr w:type="spellEnd"/>
      <w:r w:rsidRPr="005418F3">
        <w:rPr>
          <w:rFonts w:ascii="Times New Roman" w:eastAsia="Times New Roman" w:hAnsi="Times New Roman" w:cs="Times New Roman"/>
          <w:color w:val="000000" w:themeColor="text1"/>
          <w:sz w:val="22"/>
          <w:szCs w:val="22"/>
          <w:lang w:eastAsia="tr-TR"/>
        </w:rPr>
        <w:t xml:space="preserve"> yerel </w:t>
      </w:r>
      <w:proofErr w:type="spellStart"/>
      <w:r w:rsidRPr="005418F3">
        <w:rPr>
          <w:rFonts w:ascii="Times New Roman" w:eastAsia="Times New Roman" w:hAnsi="Times New Roman" w:cs="Times New Roman"/>
          <w:color w:val="000000" w:themeColor="text1"/>
          <w:sz w:val="22"/>
          <w:szCs w:val="22"/>
          <w:lang w:eastAsia="tr-TR"/>
        </w:rPr>
        <w:t>yönetimler</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diğer</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üniversiteler</w:t>
      </w:r>
      <w:proofErr w:type="spellEnd"/>
      <w:r w:rsidRPr="005418F3">
        <w:rPr>
          <w:rFonts w:ascii="Times New Roman" w:eastAsia="Times New Roman" w:hAnsi="Times New Roman" w:cs="Times New Roman"/>
          <w:color w:val="000000" w:themeColor="text1"/>
          <w:sz w:val="22"/>
          <w:szCs w:val="22"/>
          <w:lang w:eastAsia="tr-TR"/>
        </w:rPr>
        <w:t xml:space="preserve">, kamu kurumu </w:t>
      </w:r>
      <w:proofErr w:type="spellStart"/>
      <w:r w:rsidRPr="005418F3">
        <w:rPr>
          <w:rFonts w:ascii="Times New Roman" w:eastAsia="Times New Roman" w:hAnsi="Times New Roman" w:cs="Times New Roman"/>
          <w:color w:val="000000" w:themeColor="text1"/>
          <w:sz w:val="22"/>
          <w:szCs w:val="22"/>
          <w:lang w:eastAsia="tr-TR"/>
        </w:rPr>
        <w:t>kuruluşları</w:t>
      </w:r>
      <w:proofErr w:type="spellEnd"/>
      <w:r w:rsidRPr="005418F3">
        <w:rPr>
          <w:rFonts w:ascii="Times New Roman" w:eastAsia="Times New Roman" w:hAnsi="Times New Roman" w:cs="Times New Roman"/>
          <w:color w:val="000000" w:themeColor="text1"/>
          <w:sz w:val="22"/>
          <w:szCs w:val="22"/>
          <w:lang w:eastAsia="tr-TR"/>
        </w:rPr>
        <w:t xml:space="preserve">, sivil toplum </w:t>
      </w:r>
      <w:proofErr w:type="spellStart"/>
      <w:r w:rsidRPr="005418F3">
        <w:rPr>
          <w:rFonts w:ascii="Times New Roman" w:eastAsia="Times New Roman" w:hAnsi="Times New Roman" w:cs="Times New Roman"/>
          <w:color w:val="000000" w:themeColor="text1"/>
          <w:sz w:val="22"/>
          <w:szCs w:val="22"/>
          <w:lang w:eastAsia="tr-TR"/>
        </w:rPr>
        <w:t>kuruluşları</w:t>
      </w:r>
      <w:proofErr w:type="spellEnd"/>
      <w:r w:rsidRPr="005418F3">
        <w:rPr>
          <w:rFonts w:ascii="Times New Roman" w:eastAsia="Times New Roman" w:hAnsi="Times New Roman" w:cs="Times New Roman"/>
          <w:color w:val="000000" w:themeColor="text1"/>
          <w:sz w:val="22"/>
          <w:szCs w:val="22"/>
          <w:lang w:eastAsia="tr-TR"/>
        </w:rPr>
        <w:t xml:space="preserve">, sanayi ve yerel halk ile </w:t>
      </w:r>
      <w:proofErr w:type="spellStart"/>
      <w:r w:rsidRPr="005418F3">
        <w:rPr>
          <w:rFonts w:ascii="Times New Roman" w:eastAsia="Times New Roman" w:hAnsi="Times New Roman" w:cs="Times New Roman"/>
          <w:color w:val="000000" w:themeColor="text1"/>
          <w:sz w:val="22"/>
          <w:szCs w:val="22"/>
          <w:lang w:eastAsia="tr-TR"/>
        </w:rPr>
        <w:t>ilişkileri</w:t>
      </w:r>
      <w:proofErr w:type="spellEnd"/>
      <w:r w:rsidRPr="005418F3">
        <w:rPr>
          <w:rFonts w:ascii="Times New Roman" w:eastAsia="Times New Roman" w:hAnsi="Times New Roman" w:cs="Times New Roman"/>
          <w:color w:val="000000" w:themeColor="text1"/>
          <w:sz w:val="22"/>
          <w:szCs w:val="22"/>
          <w:lang w:eastAsia="tr-TR"/>
        </w:rPr>
        <w:t xml:space="preserve"> </w:t>
      </w:r>
      <w:proofErr w:type="spellStart"/>
      <w:r w:rsidRPr="005418F3">
        <w:rPr>
          <w:rFonts w:ascii="Times New Roman" w:eastAsia="Times New Roman" w:hAnsi="Times New Roman" w:cs="Times New Roman"/>
          <w:color w:val="000000" w:themeColor="text1"/>
          <w:sz w:val="22"/>
          <w:szCs w:val="22"/>
          <w:lang w:eastAsia="tr-TR"/>
        </w:rPr>
        <w:t>değerlendirilmektedir</w:t>
      </w:r>
      <w:proofErr w:type="spellEnd"/>
      <w:r w:rsidRPr="005418F3">
        <w:rPr>
          <w:rFonts w:ascii="Times New Roman" w:eastAsia="Times New Roman" w:hAnsi="Times New Roman" w:cs="Times New Roman"/>
          <w:color w:val="000000" w:themeColor="text1"/>
          <w:sz w:val="22"/>
          <w:szCs w:val="22"/>
          <w:lang w:eastAsia="tr-TR"/>
        </w:rPr>
        <w:t>. Fırat Üniversitesi tarafından hazırlanan 6 Aylık Stratejik Plan Raporları, BİDR Raporları, Senato Kararları, Yönetim Kurul Kararları, Paydaşlar ile yapılan toplantılar, protokoller güncel halde bulunan www.firat.edu.tr Web Sayfasından yayınlanmaktadır.</w:t>
      </w:r>
    </w:p>
    <w:p w14:paraId="0B0C2B36" w14:textId="6CE2709D" w:rsidR="005418F3" w:rsidRPr="00617348" w:rsidRDefault="005418F3" w:rsidP="005418F3">
      <w:pPr>
        <w:jc w:val="both"/>
        <w:rPr>
          <w:rFonts w:ascii="Times New Roman" w:hAnsi="Times New Roman" w:cs="Times New Roman"/>
          <w:b/>
          <w:bCs/>
          <w:color w:val="000000" w:themeColor="text1"/>
          <w:sz w:val="22"/>
          <w:szCs w:val="22"/>
        </w:rPr>
      </w:pPr>
    </w:p>
    <w:p w14:paraId="72149F56" w14:textId="37AE7674" w:rsidR="005418F3" w:rsidRPr="00617348" w:rsidRDefault="005418F3" w:rsidP="005418F3">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A.2. Misyon ve Stratejik Amaçlar</w:t>
      </w:r>
    </w:p>
    <w:p w14:paraId="3B032359" w14:textId="026FD3B2" w:rsidR="005418F3" w:rsidRPr="00617348" w:rsidRDefault="005418F3" w:rsidP="005418F3">
      <w:pPr>
        <w:jc w:val="both"/>
        <w:rPr>
          <w:rFonts w:ascii="Times New Roman" w:hAnsi="Times New Roman" w:cs="Times New Roman"/>
          <w:b/>
          <w:bCs/>
          <w:color w:val="000000" w:themeColor="text1"/>
          <w:sz w:val="22"/>
          <w:szCs w:val="22"/>
        </w:rPr>
      </w:pPr>
    </w:p>
    <w:p w14:paraId="40AF742E" w14:textId="6BC3B810" w:rsidR="005418F3" w:rsidRPr="00617348" w:rsidRDefault="005418F3" w:rsidP="00617348">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A.2.1. Misyon, vizyon ve politikalar </w:t>
      </w:r>
    </w:p>
    <w:p w14:paraId="2608EB18"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Misyon ve vizyon ifadesi </w:t>
      </w:r>
      <w:proofErr w:type="spellStart"/>
      <w:r w:rsidRPr="00617348">
        <w:rPr>
          <w:color w:val="000000" w:themeColor="text1"/>
          <w:sz w:val="22"/>
          <w:szCs w:val="22"/>
        </w:rPr>
        <w:t>tanımlanmıştır</w:t>
      </w:r>
      <w:proofErr w:type="spellEnd"/>
      <w:r w:rsidRPr="00617348">
        <w:rPr>
          <w:color w:val="000000" w:themeColor="text1"/>
          <w:sz w:val="22"/>
          <w:szCs w:val="22"/>
        </w:rPr>
        <w:t xml:space="preserve">, kurum </w:t>
      </w:r>
      <w:proofErr w:type="spellStart"/>
      <w:r w:rsidRPr="00617348">
        <w:rPr>
          <w:color w:val="000000" w:themeColor="text1"/>
          <w:sz w:val="22"/>
          <w:szCs w:val="22"/>
        </w:rPr>
        <w:t>çalışanlarınca</w:t>
      </w:r>
      <w:proofErr w:type="spellEnd"/>
      <w:r w:rsidRPr="00617348">
        <w:rPr>
          <w:color w:val="000000" w:themeColor="text1"/>
          <w:sz w:val="22"/>
          <w:szCs w:val="22"/>
        </w:rPr>
        <w:t xml:space="preserve"> bilinir ve </w:t>
      </w:r>
      <w:proofErr w:type="spellStart"/>
      <w:r w:rsidRPr="00617348">
        <w:rPr>
          <w:color w:val="000000" w:themeColor="text1"/>
          <w:sz w:val="22"/>
          <w:szCs w:val="22"/>
        </w:rPr>
        <w:t>paylaşılır</w:t>
      </w:r>
      <w:proofErr w:type="spellEnd"/>
      <w:r w:rsidRPr="00617348">
        <w:rPr>
          <w:color w:val="000000" w:themeColor="text1"/>
          <w:sz w:val="22"/>
          <w:szCs w:val="22"/>
        </w:rPr>
        <w:t xml:space="preserve">. Kuruma </w:t>
      </w:r>
      <w:proofErr w:type="spellStart"/>
      <w:r w:rsidRPr="00617348">
        <w:rPr>
          <w:color w:val="000000" w:themeColor="text1"/>
          <w:sz w:val="22"/>
          <w:szCs w:val="22"/>
        </w:rPr>
        <w:t>özeldir</w:t>
      </w:r>
      <w:proofErr w:type="spellEnd"/>
      <w:r w:rsidRPr="00617348">
        <w:rPr>
          <w:color w:val="000000" w:themeColor="text1"/>
          <w:sz w:val="22"/>
          <w:szCs w:val="22"/>
        </w:rPr>
        <w:t xml:space="preserve">, </w:t>
      </w:r>
      <w:proofErr w:type="spellStart"/>
      <w:r w:rsidRPr="00617348">
        <w:rPr>
          <w:color w:val="000000" w:themeColor="text1"/>
          <w:sz w:val="22"/>
          <w:szCs w:val="22"/>
        </w:rPr>
        <w:t>sürdürülebilir</w:t>
      </w:r>
      <w:proofErr w:type="spellEnd"/>
      <w:r w:rsidRPr="00617348">
        <w:rPr>
          <w:color w:val="000000" w:themeColor="text1"/>
          <w:sz w:val="22"/>
          <w:szCs w:val="22"/>
        </w:rPr>
        <w:t xml:space="preserve"> bir gelecek yaratmak </w:t>
      </w:r>
      <w:proofErr w:type="spellStart"/>
      <w:r w:rsidRPr="00617348">
        <w:rPr>
          <w:color w:val="000000" w:themeColor="text1"/>
          <w:sz w:val="22"/>
          <w:szCs w:val="22"/>
        </w:rPr>
        <w:t>için</w:t>
      </w:r>
      <w:proofErr w:type="spellEnd"/>
      <w:r w:rsidRPr="00617348">
        <w:rPr>
          <w:color w:val="000000" w:themeColor="text1"/>
          <w:sz w:val="22"/>
          <w:szCs w:val="22"/>
        </w:rPr>
        <w:t xml:space="preserve"> yol göstericidir</w:t>
      </w:r>
      <w:hyperlink r:id="rId26" w:history="1">
        <w:r w:rsidRPr="00617348">
          <w:rPr>
            <w:rStyle w:val="Kpr"/>
            <w:color w:val="000000" w:themeColor="text1"/>
            <w:sz w:val="22"/>
            <w:szCs w:val="22"/>
            <w:u w:val="none"/>
          </w:rPr>
          <w:t> </w:t>
        </w:r>
        <w:r w:rsidRPr="00617348">
          <w:rPr>
            <w:rStyle w:val="Vurgu"/>
            <w:color w:val="000000" w:themeColor="text1"/>
            <w:sz w:val="22"/>
            <w:szCs w:val="22"/>
          </w:rPr>
          <w:t>(http://www.firat.edu.tr/tr/page/menu/misyon-ve-vizyon-4053). </w:t>
        </w:r>
      </w:hyperlink>
    </w:p>
    <w:p w14:paraId="3F2FBE27"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Kalite </w:t>
      </w:r>
      <w:proofErr w:type="spellStart"/>
      <w:r w:rsidRPr="00617348">
        <w:rPr>
          <w:color w:val="000000" w:themeColor="text1"/>
          <w:sz w:val="22"/>
          <w:szCs w:val="22"/>
        </w:rPr>
        <w:t>güvencesi</w:t>
      </w:r>
      <w:proofErr w:type="spellEnd"/>
      <w:r w:rsidRPr="00617348">
        <w:rPr>
          <w:color w:val="000000" w:themeColor="text1"/>
          <w:sz w:val="22"/>
          <w:szCs w:val="22"/>
        </w:rPr>
        <w:t xml:space="preserve"> politikası vardır ve bu politika </w:t>
      </w:r>
      <w:proofErr w:type="spellStart"/>
      <w:r w:rsidRPr="00617348">
        <w:rPr>
          <w:color w:val="000000" w:themeColor="text1"/>
          <w:sz w:val="22"/>
          <w:szCs w:val="22"/>
        </w:rPr>
        <w:t>paydaşların</w:t>
      </w:r>
      <w:proofErr w:type="spellEnd"/>
      <w:r w:rsidRPr="00617348">
        <w:rPr>
          <w:color w:val="000000" w:themeColor="text1"/>
          <w:sz w:val="22"/>
          <w:szCs w:val="22"/>
        </w:rPr>
        <w:t xml:space="preserve"> </w:t>
      </w:r>
      <w:proofErr w:type="spellStart"/>
      <w:r w:rsidRPr="00617348">
        <w:rPr>
          <w:color w:val="000000" w:themeColor="text1"/>
          <w:sz w:val="22"/>
          <w:szCs w:val="22"/>
        </w:rPr>
        <w:t>görüşu</w:t>
      </w:r>
      <w:proofErr w:type="spellEnd"/>
      <w:r w:rsidRPr="00617348">
        <w:rPr>
          <w:color w:val="000000" w:themeColor="text1"/>
          <w:sz w:val="22"/>
          <w:szCs w:val="22"/>
        </w:rPr>
        <w:t xml:space="preserve">̈ alınarak </w:t>
      </w:r>
      <w:proofErr w:type="spellStart"/>
      <w:r w:rsidRPr="00617348">
        <w:rPr>
          <w:color w:val="000000" w:themeColor="text1"/>
          <w:sz w:val="22"/>
          <w:szCs w:val="22"/>
        </w:rPr>
        <w:t>hazırlanmıştır</w:t>
      </w:r>
      <w:proofErr w:type="spellEnd"/>
      <w:r w:rsidRPr="00617348">
        <w:rPr>
          <w:color w:val="000000" w:themeColor="text1"/>
          <w:sz w:val="22"/>
          <w:szCs w:val="22"/>
        </w:rPr>
        <w:t xml:space="preserve">. Politika kurum </w:t>
      </w:r>
      <w:proofErr w:type="spellStart"/>
      <w:r w:rsidRPr="00617348">
        <w:rPr>
          <w:color w:val="000000" w:themeColor="text1"/>
          <w:sz w:val="22"/>
          <w:szCs w:val="22"/>
        </w:rPr>
        <w:t>çalışanlarınca</w:t>
      </w:r>
      <w:proofErr w:type="spellEnd"/>
      <w:r w:rsidRPr="00617348">
        <w:rPr>
          <w:color w:val="000000" w:themeColor="text1"/>
          <w:sz w:val="22"/>
          <w:szCs w:val="22"/>
        </w:rPr>
        <w:t xml:space="preserve"> bilinir ve </w:t>
      </w:r>
      <w:proofErr w:type="spellStart"/>
      <w:r w:rsidRPr="00617348">
        <w:rPr>
          <w:color w:val="000000" w:themeColor="text1"/>
          <w:sz w:val="22"/>
          <w:szCs w:val="22"/>
        </w:rPr>
        <w:t>paylaşılır</w:t>
      </w:r>
      <w:proofErr w:type="spellEnd"/>
      <w:r w:rsidRPr="00617348">
        <w:rPr>
          <w:color w:val="000000" w:themeColor="text1"/>
          <w:sz w:val="22"/>
          <w:szCs w:val="22"/>
        </w:rPr>
        <w:t xml:space="preserve">. Politika belgesi yalın, somut, </w:t>
      </w:r>
      <w:proofErr w:type="spellStart"/>
      <w:r w:rsidRPr="00617348">
        <w:rPr>
          <w:color w:val="000000" w:themeColor="text1"/>
          <w:sz w:val="22"/>
          <w:szCs w:val="22"/>
        </w:rPr>
        <w:t>gerçekçidir</w:t>
      </w:r>
      <w:proofErr w:type="spellEnd"/>
      <w:r w:rsidRPr="00617348">
        <w:rPr>
          <w:color w:val="000000" w:themeColor="text1"/>
          <w:sz w:val="22"/>
          <w:szCs w:val="22"/>
        </w:rPr>
        <w:t xml:space="preserve">. </w:t>
      </w:r>
      <w:proofErr w:type="spellStart"/>
      <w:r w:rsidRPr="00617348">
        <w:rPr>
          <w:color w:val="000000" w:themeColor="text1"/>
          <w:sz w:val="22"/>
          <w:szCs w:val="22"/>
        </w:rPr>
        <w:t>Sürdürülebilir</w:t>
      </w:r>
      <w:proofErr w:type="spellEnd"/>
      <w:r w:rsidRPr="00617348">
        <w:rPr>
          <w:color w:val="000000" w:themeColor="text1"/>
          <w:sz w:val="22"/>
          <w:szCs w:val="22"/>
        </w:rPr>
        <w:t xml:space="preserve"> kalite </w:t>
      </w:r>
      <w:proofErr w:type="spellStart"/>
      <w:r w:rsidRPr="00617348">
        <w:rPr>
          <w:color w:val="000000" w:themeColor="text1"/>
          <w:sz w:val="22"/>
          <w:szCs w:val="22"/>
        </w:rPr>
        <w:t>güvencesi</w:t>
      </w:r>
      <w:proofErr w:type="spellEnd"/>
      <w:r w:rsidRPr="00617348">
        <w:rPr>
          <w:color w:val="000000" w:themeColor="text1"/>
          <w:sz w:val="22"/>
          <w:szCs w:val="22"/>
        </w:rPr>
        <w:t xml:space="preserve"> sistemini ana hatlarıyla tarif etmektedir. Kalite </w:t>
      </w:r>
      <w:proofErr w:type="spellStart"/>
      <w:r w:rsidRPr="00617348">
        <w:rPr>
          <w:color w:val="000000" w:themeColor="text1"/>
          <w:sz w:val="22"/>
          <w:szCs w:val="22"/>
        </w:rPr>
        <w:t>güvencesinin</w:t>
      </w:r>
      <w:proofErr w:type="spellEnd"/>
      <w:r w:rsidRPr="00617348">
        <w:rPr>
          <w:color w:val="000000" w:themeColor="text1"/>
          <w:sz w:val="22"/>
          <w:szCs w:val="22"/>
        </w:rPr>
        <w:t xml:space="preserve"> </w:t>
      </w:r>
      <w:proofErr w:type="spellStart"/>
      <w:r w:rsidRPr="00617348">
        <w:rPr>
          <w:color w:val="000000" w:themeColor="text1"/>
          <w:sz w:val="22"/>
          <w:szCs w:val="22"/>
        </w:rPr>
        <w:t>yönetim</w:t>
      </w:r>
      <w:proofErr w:type="spellEnd"/>
      <w:r w:rsidRPr="00617348">
        <w:rPr>
          <w:color w:val="000000" w:themeColor="text1"/>
          <w:sz w:val="22"/>
          <w:szCs w:val="22"/>
        </w:rPr>
        <w:t xml:space="preserve"> </w:t>
      </w:r>
      <w:proofErr w:type="spellStart"/>
      <w:r w:rsidRPr="00617348">
        <w:rPr>
          <w:color w:val="000000" w:themeColor="text1"/>
          <w:sz w:val="22"/>
          <w:szCs w:val="22"/>
        </w:rPr>
        <w:t>şekli</w:t>
      </w:r>
      <w:proofErr w:type="spellEnd"/>
      <w:r w:rsidRPr="00617348">
        <w:rPr>
          <w:color w:val="000000" w:themeColor="text1"/>
          <w:sz w:val="22"/>
          <w:szCs w:val="22"/>
        </w:rPr>
        <w:t xml:space="preserve">, yapılanması, temel mekanizmaları, merkezi kurgu ve birimlere </w:t>
      </w:r>
      <w:proofErr w:type="spellStart"/>
      <w:r w:rsidRPr="00617348">
        <w:rPr>
          <w:color w:val="000000" w:themeColor="text1"/>
          <w:sz w:val="22"/>
          <w:szCs w:val="22"/>
        </w:rPr>
        <w:t>erişimi</w:t>
      </w:r>
      <w:proofErr w:type="spellEnd"/>
      <w:r w:rsidRPr="00617348">
        <w:rPr>
          <w:color w:val="000000" w:themeColor="text1"/>
          <w:sz w:val="22"/>
          <w:szCs w:val="22"/>
        </w:rPr>
        <w:t xml:space="preserve"> </w:t>
      </w:r>
      <w:proofErr w:type="spellStart"/>
      <w:r w:rsidRPr="00617348">
        <w:rPr>
          <w:color w:val="000000" w:themeColor="text1"/>
          <w:sz w:val="22"/>
          <w:szCs w:val="22"/>
        </w:rPr>
        <w:t>açıklanmıştır</w:t>
      </w:r>
      <w:proofErr w:type="spellEnd"/>
      <w:r w:rsidRPr="00617348">
        <w:rPr>
          <w:color w:val="000000" w:themeColor="text1"/>
          <w:sz w:val="22"/>
          <w:szCs w:val="22"/>
        </w:rPr>
        <w:t>. Ayrıca misyon, vizyon ve politika belgesinin tabana yayılma çalışmaları animasyonlar ile düzenli olarak paylaşılmaktadır </w:t>
      </w:r>
      <w:hyperlink r:id="rId27" w:history="1">
        <w:r w:rsidRPr="00617348">
          <w:rPr>
            <w:rStyle w:val="Vurgu"/>
            <w:color w:val="000000" w:themeColor="text1"/>
            <w:sz w:val="22"/>
            <w:szCs w:val="22"/>
          </w:rPr>
          <w:t>(https://youtu.be/mm3jETcX8AU).</w:t>
        </w:r>
      </w:hyperlink>
    </w:p>
    <w:p w14:paraId="259EAE1E"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Aynı </w:t>
      </w:r>
      <w:proofErr w:type="spellStart"/>
      <w:r w:rsidRPr="00617348">
        <w:rPr>
          <w:color w:val="000000" w:themeColor="text1"/>
          <w:sz w:val="22"/>
          <w:szCs w:val="22"/>
        </w:rPr>
        <w:t>şekilde</w:t>
      </w:r>
      <w:proofErr w:type="spellEnd"/>
      <w:r w:rsidRPr="00617348">
        <w:rPr>
          <w:color w:val="000000" w:themeColor="text1"/>
          <w:sz w:val="22"/>
          <w:szCs w:val="22"/>
        </w:rPr>
        <w:t xml:space="preserve"> </w:t>
      </w:r>
      <w:proofErr w:type="spellStart"/>
      <w:r w:rsidRPr="00617348">
        <w:rPr>
          <w:color w:val="000000" w:themeColor="text1"/>
          <w:sz w:val="22"/>
          <w:szCs w:val="22"/>
        </w:rPr>
        <w:t>eğitim</w:t>
      </w:r>
      <w:proofErr w:type="spellEnd"/>
      <w:r w:rsidRPr="00617348">
        <w:rPr>
          <w:color w:val="000000" w:themeColor="text1"/>
          <w:sz w:val="22"/>
          <w:szCs w:val="22"/>
        </w:rPr>
        <w:t xml:space="preserve"> ve </w:t>
      </w:r>
      <w:proofErr w:type="spellStart"/>
      <w:r w:rsidRPr="00617348">
        <w:rPr>
          <w:color w:val="000000" w:themeColor="text1"/>
          <w:sz w:val="22"/>
          <w:szCs w:val="22"/>
        </w:rPr>
        <w:t>öğretim</w:t>
      </w:r>
      <w:proofErr w:type="spellEnd"/>
      <w:r w:rsidRPr="00617348">
        <w:rPr>
          <w:color w:val="000000" w:themeColor="text1"/>
          <w:sz w:val="22"/>
          <w:szCs w:val="22"/>
        </w:rPr>
        <w:t xml:space="preserve"> (uzaktan </w:t>
      </w:r>
      <w:proofErr w:type="spellStart"/>
      <w:r w:rsidRPr="00617348">
        <w:rPr>
          <w:color w:val="000000" w:themeColor="text1"/>
          <w:sz w:val="22"/>
          <w:szCs w:val="22"/>
        </w:rPr>
        <w:t>eğitimi</w:t>
      </w:r>
      <w:proofErr w:type="spellEnd"/>
      <w:r w:rsidRPr="00617348">
        <w:rPr>
          <w:color w:val="000000" w:themeColor="text1"/>
          <w:sz w:val="22"/>
          <w:szCs w:val="22"/>
        </w:rPr>
        <w:t xml:space="preserve"> de kapsayacak </w:t>
      </w:r>
      <w:proofErr w:type="spellStart"/>
      <w:r w:rsidRPr="00617348">
        <w:rPr>
          <w:color w:val="000000" w:themeColor="text1"/>
          <w:sz w:val="22"/>
          <w:szCs w:val="22"/>
        </w:rPr>
        <w:t>şekilde</w:t>
      </w:r>
      <w:proofErr w:type="spellEnd"/>
      <w:r w:rsidRPr="00617348">
        <w:rPr>
          <w:color w:val="000000" w:themeColor="text1"/>
          <w:sz w:val="22"/>
          <w:szCs w:val="22"/>
        </w:rPr>
        <w:t xml:space="preserve">), </w:t>
      </w:r>
      <w:proofErr w:type="spellStart"/>
      <w:r w:rsidRPr="00617348">
        <w:rPr>
          <w:color w:val="000000" w:themeColor="text1"/>
          <w:sz w:val="22"/>
          <w:szCs w:val="22"/>
        </w:rPr>
        <w:t>araştırma</w:t>
      </w:r>
      <w:proofErr w:type="spellEnd"/>
      <w:r w:rsidRPr="00617348">
        <w:rPr>
          <w:color w:val="000000" w:themeColor="text1"/>
          <w:sz w:val="22"/>
          <w:szCs w:val="22"/>
        </w:rPr>
        <w:t xml:space="preserve"> ve </w:t>
      </w:r>
      <w:proofErr w:type="spellStart"/>
      <w:r w:rsidRPr="00617348">
        <w:rPr>
          <w:color w:val="000000" w:themeColor="text1"/>
          <w:sz w:val="22"/>
          <w:szCs w:val="22"/>
        </w:rPr>
        <w:t>geliştirme</w:t>
      </w:r>
      <w:proofErr w:type="spellEnd"/>
      <w:r w:rsidRPr="00617348">
        <w:rPr>
          <w:color w:val="000000" w:themeColor="text1"/>
          <w:sz w:val="22"/>
          <w:szCs w:val="22"/>
        </w:rPr>
        <w:t xml:space="preserve">, toplumsal katkı, </w:t>
      </w:r>
      <w:proofErr w:type="spellStart"/>
      <w:r w:rsidRPr="00617348">
        <w:rPr>
          <w:color w:val="000000" w:themeColor="text1"/>
          <w:sz w:val="22"/>
          <w:szCs w:val="22"/>
        </w:rPr>
        <w:t>yönetim</w:t>
      </w:r>
      <w:proofErr w:type="spellEnd"/>
      <w:r w:rsidRPr="00617348">
        <w:rPr>
          <w:color w:val="000000" w:themeColor="text1"/>
          <w:sz w:val="22"/>
          <w:szCs w:val="22"/>
        </w:rPr>
        <w:t xml:space="preserve"> sistemi ve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politikaları vardır ve kalite </w:t>
      </w:r>
      <w:proofErr w:type="spellStart"/>
      <w:r w:rsidRPr="00617348">
        <w:rPr>
          <w:color w:val="000000" w:themeColor="text1"/>
          <w:sz w:val="22"/>
          <w:szCs w:val="22"/>
        </w:rPr>
        <w:t>güvencesi</w:t>
      </w:r>
      <w:proofErr w:type="spellEnd"/>
      <w:r w:rsidRPr="00617348">
        <w:rPr>
          <w:color w:val="000000" w:themeColor="text1"/>
          <w:sz w:val="22"/>
          <w:szCs w:val="22"/>
        </w:rPr>
        <w:t xml:space="preserve"> politikası </w:t>
      </w:r>
      <w:proofErr w:type="spellStart"/>
      <w:r w:rsidRPr="00617348">
        <w:rPr>
          <w:color w:val="000000" w:themeColor="text1"/>
          <w:sz w:val="22"/>
          <w:szCs w:val="22"/>
        </w:rPr>
        <w:t>için</w:t>
      </w:r>
      <w:proofErr w:type="spellEnd"/>
      <w:r w:rsidRPr="00617348">
        <w:rPr>
          <w:color w:val="000000" w:themeColor="text1"/>
          <w:sz w:val="22"/>
          <w:szCs w:val="22"/>
        </w:rPr>
        <w:t xml:space="preserve"> sayılan </w:t>
      </w:r>
      <w:proofErr w:type="spellStart"/>
      <w:r w:rsidRPr="00617348">
        <w:rPr>
          <w:color w:val="000000" w:themeColor="text1"/>
          <w:sz w:val="22"/>
          <w:szCs w:val="22"/>
        </w:rPr>
        <w:t>özellikleri</w:t>
      </w:r>
      <w:proofErr w:type="spellEnd"/>
      <w:r w:rsidRPr="00617348">
        <w:rPr>
          <w:color w:val="000000" w:themeColor="text1"/>
          <w:sz w:val="22"/>
          <w:szCs w:val="22"/>
        </w:rPr>
        <w:t xml:space="preserve"> </w:t>
      </w:r>
      <w:proofErr w:type="spellStart"/>
      <w:r w:rsidRPr="00617348">
        <w:rPr>
          <w:color w:val="000000" w:themeColor="text1"/>
          <w:sz w:val="22"/>
          <w:szCs w:val="22"/>
        </w:rPr>
        <w:t>taşır</w:t>
      </w:r>
      <w:proofErr w:type="spellEnd"/>
      <w:r w:rsidRPr="00617348">
        <w:rPr>
          <w:color w:val="000000" w:themeColor="text1"/>
          <w:sz w:val="22"/>
          <w:szCs w:val="22"/>
        </w:rPr>
        <w:t xml:space="preserve">. Bu politika ifadelerinin somut </w:t>
      </w:r>
      <w:proofErr w:type="spellStart"/>
      <w:r w:rsidRPr="00617348">
        <w:rPr>
          <w:color w:val="000000" w:themeColor="text1"/>
          <w:sz w:val="22"/>
          <w:szCs w:val="22"/>
        </w:rPr>
        <w:t>sonuçları</w:t>
      </w:r>
      <w:proofErr w:type="spellEnd"/>
      <w:r w:rsidRPr="00617348">
        <w:rPr>
          <w:color w:val="000000" w:themeColor="text1"/>
          <w:sz w:val="22"/>
          <w:szCs w:val="22"/>
        </w:rPr>
        <w:t xml:space="preserve">, uygulamalara yansıyan etkileri vardır; </w:t>
      </w:r>
      <w:proofErr w:type="spellStart"/>
      <w:r w:rsidRPr="00617348">
        <w:rPr>
          <w:color w:val="000000" w:themeColor="text1"/>
          <w:sz w:val="22"/>
          <w:szCs w:val="22"/>
        </w:rPr>
        <w:t>örnekleri</w:t>
      </w:r>
      <w:proofErr w:type="spellEnd"/>
      <w:r w:rsidRPr="00617348">
        <w:rPr>
          <w:color w:val="000000" w:themeColor="text1"/>
          <w:sz w:val="22"/>
          <w:szCs w:val="22"/>
        </w:rPr>
        <w:t xml:space="preserve"> sunulabilir </w:t>
      </w:r>
      <w:r w:rsidRPr="00617348">
        <w:rPr>
          <w:rStyle w:val="Vurgu"/>
          <w:color w:val="000000" w:themeColor="text1"/>
          <w:sz w:val="22"/>
          <w:szCs w:val="22"/>
        </w:rPr>
        <w:t>(</w:t>
      </w:r>
      <w:hyperlink r:id="rId28" w:history="1">
        <w:r w:rsidRPr="00617348">
          <w:rPr>
            <w:rStyle w:val="Vurgu"/>
            <w:color w:val="000000" w:themeColor="text1"/>
            <w:sz w:val="22"/>
            <w:szCs w:val="22"/>
          </w:rPr>
          <w:t>http://kalite.koord.firat.edu.tr/tr/page/8675</w:t>
        </w:r>
      </w:hyperlink>
      <w:r w:rsidRPr="00617348">
        <w:rPr>
          <w:rStyle w:val="Vurgu"/>
          <w:color w:val="000000" w:themeColor="text1"/>
          <w:sz w:val="22"/>
          <w:szCs w:val="22"/>
        </w:rPr>
        <w:t>).</w:t>
      </w:r>
      <w:r w:rsidRPr="00617348">
        <w:rPr>
          <w:color w:val="000000" w:themeColor="text1"/>
          <w:sz w:val="22"/>
          <w:szCs w:val="22"/>
        </w:rPr>
        <w:t> </w:t>
      </w:r>
    </w:p>
    <w:p w14:paraId="538A8778"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205508E0" w14:textId="18A99B1B" w:rsidR="005418F3" w:rsidRPr="00617348" w:rsidRDefault="005418F3" w:rsidP="00617348">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 xml:space="preserve">A.2.2. Stratejik </w:t>
      </w:r>
      <w:proofErr w:type="spellStart"/>
      <w:r w:rsidRPr="00617348">
        <w:rPr>
          <w:rStyle w:val="Gl"/>
          <w:color w:val="000000" w:themeColor="text1"/>
          <w:sz w:val="22"/>
          <w:szCs w:val="22"/>
        </w:rPr>
        <w:t>amac</w:t>
      </w:r>
      <w:proofErr w:type="spellEnd"/>
      <w:r w:rsidRPr="00617348">
        <w:rPr>
          <w:rStyle w:val="Gl"/>
          <w:color w:val="000000" w:themeColor="text1"/>
          <w:sz w:val="22"/>
          <w:szCs w:val="22"/>
        </w:rPr>
        <w:t>̧ ve hedefler </w:t>
      </w:r>
    </w:p>
    <w:p w14:paraId="7942499F"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Fırat Üniversitesinde Stratejik Plan   </w:t>
      </w:r>
      <w:proofErr w:type="spellStart"/>
      <w:r w:rsidRPr="00617348">
        <w:rPr>
          <w:color w:val="000000" w:themeColor="text1"/>
          <w:sz w:val="22"/>
          <w:szCs w:val="22"/>
        </w:rPr>
        <w:t>kültüru</w:t>
      </w:r>
      <w:proofErr w:type="spellEnd"/>
      <w:r w:rsidRPr="00617348">
        <w:rPr>
          <w:color w:val="000000" w:themeColor="text1"/>
          <w:sz w:val="22"/>
          <w:szCs w:val="22"/>
        </w:rPr>
        <w:t xml:space="preserve">̈ ve </w:t>
      </w:r>
      <w:proofErr w:type="spellStart"/>
      <w:r w:rsidRPr="00617348">
        <w:rPr>
          <w:color w:val="000000" w:themeColor="text1"/>
          <w:sz w:val="22"/>
          <w:szCs w:val="22"/>
        </w:rPr>
        <w:t>geleneği</w:t>
      </w:r>
      <w:proofErr w:type="spellEnd"/>
      <w:r w:rsidRPr="00617348">
        <w:rPr>
          <w:color w:val="000000" w:themeColor="text1"/>
          <w:sz w:val="22"/>
          <w:szCs w:val="22"/>
        </w:rPr>
        <w:t xml:space="preserve"> vardır, mevcut </w:t>
      </w:r>
      <w:proofErr w:type="spellStart"/>
      <w:r w:rsidRPr="00617348">
        <w:rPr>
          <w:color w:val="000000" w:themeColor="text1"/>
          <w:sz w:val="22"/>
          <w:szCs w:val="22"/>
        </w:rPr>
        <w:t>dönemi</w:t>
      </w:r>
      <w:proofErr w:type="spellEnd"/>
      <w:r w:rsidRPr="00617348">
        <w:rPr>
          <w:color w:val="000000" w:themeColor="text1"/>
          <w:sz w:val="22"/>
          <w:szCs w:val="22"/>
        </w:rPr>
        <w:t xml:space="preserve"> kapsayan, kısa/orta uzun vadeli </w:t>
      </w:r>
      <w:proofErr w:type="spellStart"/>
      <w:r w:rsidRPr="00617348">
        <w:rPr>
          <w:color w:val="000000" w:themeColor="text1"/>
          <w:sz w:val="22"/>
          <w:szCs w:val="22"/>
        </w:rPr>
        <w:t>amaçlar</w:t>
      </w:r>
      <w:proofErr w:type="spellEnd"/>
      <w:r w:rsidRPr="00617348">
        <w:rPr>
          <w:color w:val="000000" w:themeColor="text1"/>
          <w:sz w:val="22"/>
          <w:szCs w:val="22"/>
        </w:rPr>
        <w:t xml:space="preserve">, hedefler, alt hedefler, eylemler ve bunların zamanlaması, </w:t>
      </w:r>
      <w:proofErr w:type="spellStart"/>
      <w:r w:rsidRPr="00617348">
        <w:rPr>
          <w:color w:val="000000" w:themeColor="text1"/>
          <w:sz w:val="22"/>
          <w:szCs w:val="22"/>
        </w:rPr>
        <w:t>önceliklendirilmesi</w:t>
      </w:r>
      <w:proofErr w:type="spellEnd"/>
      <w:r w:rsidRPr="00617348">
        <w:rPr>
          <w:color w:val="000000" w:themeColor="text1"/>
          <w:sz w:val="22"/>
          <w:szCs w:val="22"/>
        </w:rPr>
        <w:t xml:space="preserve">, sorumluları, mali kaynakları bulunmaktadır, </w:t>
      </w:r>
      <w:proofErr w:type="spellStart"/>
      <w:r w:rsidRPr="00617348">
        <w:rPr>
          <w:color w:val="000000" w:themeColor="text1"/>
          <w:sz w:val="22"/>
          <w:szCs w:val="22"/>
        </w:rPr>
        <w:t>tüm</w:t>
      </w:r>
      <w:proofErr w:type="spellEnd"/>
      <w:r w:rsidRPr="00617348">
        <w:rPr>
          <w:color w:val="000000" w:themeColor="text1"/>
          <w:sz w:val="22"/>
          <w:szCs w:val="22"/>
        </w:rPr>
        <w:t xml:space="preserve"> </w:t>
      </w:r>
      <w:proofErr w:type="spellStart"/>
      <w:r w:rsidRPr="00617348">
        <w:rPr>
          <w:color w:val="000000" w:themeColor="text1"/>
          <w:sz w:val="22"/>
          <w:szCs w:val="22"/>
        </w:rPr>
        <w:t>paydaşların</w:t>
      </w:r>
      <w:proofErr w:type="spellEnd"/>
      <w:r w:rsidRPr="00617348">
        <w:rPr>
          <w:color w:val="000000" w:themeColor="text1"/>
          <w:sz w:val="22"/>
          <w:szCs w:val="22"/>
        </w:rPr>
        <w:t xml:space="preserve"> </w:t>
      </w:r>
      <w:proofErr w:type="spellStart"/>
      <w:r w:rsidRPr="00617348">
        <w:rPr>
          <w:color w:val="000000" w:themeColor="text1"/>
          <w:sz w:val="22"/>
          <w:szCs w:val="22"/>
        </w:rPr>
        <w:t>görüşu</w:t>
      </w:r>
      <w:proofErr w:type="spellEnd"/>
      <w:r w:rsidRPr="00617348">
        <w:rPr>
          <w:color w:val="000000" w:themeColor="text1"/>
          <w:sz w:val="22"/>
          <w:szCs w:val="22"/>
        </w:rPr>
        <w:t>̈ alınarak (</w:t>
      </w:r>
      <w:proofErr w:type="spellStart"/>
      <w:r w:rsidRPr="00617348">
        <w:rPr>
          <w:color w:val="000000" w:themeColor="text1"/>
          <w:sz w:val="22"/>
          <w:szCs w:val="22"/>
        </w:rPr>
        <w:t>özellikle</w:t>
      </w:r>
      <w:proofErr w:type="spellEnd"/>
      <w:r w:rsidRPr="00617348">
        <w:rPr>
          <w:color w:val="000000" w:themeColor="text1"/>
          <w:sz w:val="22"/>
          <w:szCs w:val="22"/>
        </w:rPr>
        <w:t xml:space="preserve"> stratejik </w:t>
      </w:r>
      <w:proofErr w:type="spellStart"/>
      <w:r w:rsidRPr="00617348">
        <w:rPr>
          <w:color w:val="000000" w:themeColor="text1"/>
          <w:sz w:val="22"/>
          <w:szCs w:val="22"/>
        </w:rPr>
        <w:t>paydaşlar</w:t>
      </w:r>
      <w:proofErr w:type="spellEnd"/>
      <w:r w:rsidRPr="00617348">
        <w:rPr>
          <w:color w:val="000000" w:themeColor="text1"/>
          <w:sz w:val="22"/>
          <w:szCs w:val="22"/>
        </w:rPr>
        <w:t xml:space="preserve">) </w:t>
      </w:r>
      <w:proofErr w:type="spellStart"/>
      <w:r w:rsidRPr="00617348">
        <w:rPr>
          <w:color w:val="000000" w:themeColor="text1"/>
          <w:sz w:val="22"/>
          <w:szCs w:val="22"/>
        </w:rPr>
        <w:t>hazırlanmıştır</w:t>
      </w:r>
      <w:proofErr w:type="spellEnd"/>
      <w:r w:rsidRPr="00617348">
        <w:rPr>
          <w:color w:val="000000" w:themeColor="text1"/>
          <w:sz w:val="22"/>
          <w:szCs w:val="22"/>
        </w:rPr>
        <w:t xml:space="preserve">. Mevcut stratejik plan hazırlanırken bir </w:t>
      </w:r>
      <w:proofErr w:type="spellStart"/>
      <w:r w:rsidRPr="00617348">
        <w:rPr>
          <w:color w:val="000000" w:themeColor="text1"/>
          <w:sz w:val="22"/>
          <w:szCs w:val="22"/>
        </w:rPr>
        <w:t>öncekinin</w:t>
      </w:r>
      <w:proofErr w:type="spellEnd"/>
      <w:r w:rsidRPr="00617348">
        <w:rPr>
          <w:color w:val="000000" w:themeColor="text1"/>
          <w:sz w:val="22"/>
          <w:szCs w:val="22"/>
        </w:rPr>
        <w:t xml:space="preserve"> ayrıntılı </w:t>
      </w:r>
      <w:proofErr w:type="spellStart"/>
      <w:r w:rsidRPr="00617348">
        <w:rPr>
          <w:color w:val="000000" w:themeColor="text1"/>
          <w:sz w:val="22"/>
          <w:szCs w:val="22"/>
        </w:rPr>
        <w:t>değerlendirilmesi</w:t>
      </w:r>
      <w:proofErr w:type="spellEnd"/>
      <w:r w:rsidRPr="00617348">
        <w:rPr>
          <w:color w:val="000000" w:themeColor="text1"/>
          <w:sz w:val="22"/>
          <w:szCs w:val="22"/>
        </w:rPr>
        <w:t xml:space="preserve"> </w:t>
      </w:r>
      <w:proofErr w:type="spellStart"/>
      <w:r w:rsidRPr="00617348">
        <w:rPr>
          <w:color w:val="000000" w:themeColor="text1"/>
          <w:sz w:val="22"/>
          <w:szCs w:val="22"/>
        </w:rPr>
        <w:t>yapılmıs</w:t>
      </w:r>
      <w:proofErr w:type="spellEnd"/>
      <w:r w:rsidRPr="00617348">
        <w:rPr>
          <w:color w:val="000000" w:themeColor="text1"/>
          <w:sz w:val="22"/>
          <w:szCs w:val="22"/>
        </w:rPr>
        <w:t xml:space="preserve">̧ ve </w:t>
      </w:r>
      <w:proofErr w:type="spellStart"/>
      <w:r w:rsidRPr="00617348">
        <w:rPr>
          <w:color w:val="000000" w:themeColor="text1"/>
          <w:sz w:val="22"/>
          <w:szCs w:val="22"/>
        </w:rPr>
        <w:t>kullanılmıştır</w:t>
      </w:r>
      <w:proofErr w:type="spellEnd"/>
      <w:r w:rsidRPr="00617348">
        <w:rPr>
          <w:color w:val="000000" w:themeColor="text1"/>
          <w:sz w:val="22"/>
          <w:szCs w:val="22"/>
        </w:rPr>
        <w:t xml:space="preserve">; yıllık </w:t>
      </w:r>
      <w:proofErr w:type="spellStart"/>
      <w:r w:rsidRPr="00617348">
        <w:rPr>
          <w:color w:val="000000" w:themeColor="text1"/>
          <w:sz w:val="22"/>
          <w:szCs w:val="22"/>
        </w:rPr>
        <w:t>gerçekleşme</w:t>
      </w:r>
      <w:proofErr w:type="spellEnd"/>
      <w:r w:rsidRPr="00617348">
        <w:rPr>
          <w:color w:val="000000" w:themeColor="text1"/>
          <w:sz w:val="22"/>
          <w:szCs w:val="22"/>
        </w:rPr>
        <w:t xml:space="preserve"> takip edilerek ilgili kurullarda </w:t>
      </w:r>
      <w:proofErr w:type="spellStart"/>
      <w:r w:rsidRPr="00617348">
        <w:rPr>
          <w:color w:val="000000" w:themeColor="text1"/>
          <w:sz w:val="22"/>
          <w:szCs w:val="22"/>
        </w:rPr>
        <w:t>tartışılmakta</w:t>
      </w:r>
      <w:proofErr w:type="spellEnd"/>
      <w:r w:rsidRPr="00617348">
        <w:rPr>
          <w:color w:val="000000" w:themeColor="text1"/>
          <w:sz w:val="22"/>
          <w:szCs w:val="22"/>
        </w:rPr>
        <w:t xml:space="preserve"> ve gerekli </w:t>
      </w:r>
      <w:proofErr w:type="spellStart"/>
      <w:r w:rsidRPr="00617348">
        <w:rPr>
          <w:color w:val="000000" w:themeColor="text1"/>
          <w:sz w:val="22"/>
          <w:szCs w:val="22"/>
        </w:rPr>
        <w:t>önlemler</w:t>
      </w:r>
      <w:proofErr w:type="spellEnd"/>
      <w:r w:rsidRPr="00617348">
        <w:rPr>
          <w:color w:val="000000" w:themeColor="text1"/>
          <w:sz w:val="22"/>
          <w:szCs w:val="22"/>
        </w:rPr>
        <w:t xml:space="preserve"> alınmaktadır</w:t>
      </w:r>
      <w:hyperlink r:id="rId29" w:history="1">
        <w:r w:rsidRPr="00617348">
          <w:rPr>
            <w:rStyle w:val="Kpr"/>
            <w:color w:val="000000" w:themeColor="text1"/>
            <w:sz w:val="22"/>
            <w:szCs w:val="22"/>
            <w:u w:val="none"/>
          </w:rPr>
          <w:t> </w:t>
        </w:r>
        <w:r w:rsidRPr="00617348">
          <w:rPr>
            <w:rStyle w:val="Vurgu"/>
            <w:color w:val="000000" w:themeColor="text1"/>
            <w:sz w:val="22"/>
            <w:szCs w:val="22"/>
          </w:rPr>
          <w:t>(2019 – 2023 Stratejik Plan). </w:t>
        </w:r>
      </w:hyperlink>
    </w:p>
    <w:p w14:paraId="7F0F4734"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09AE798A" w14:textId="25FB79E0" w:rsidR="005418F3" w:rsidRPr="00617348" w:rsidRDefault="005418F3" w:rsidP="00617348">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A.2.3. Performans Yönetimi</w:t>
      </w:r>
    </w:p>
    <w:p w14:paraId="05796406"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proofErr w:type="spellStart"/>
      <w:r w:rsidRPr="00617348">
        <w:rPr>
          <w:color w:val="000000" w:themeColor="text1"/>
          <w:sz w:val="22"/>
          <w:szCs w:val="22"/>
        </w:rPr>
        <w:t>Üniversitemizde</w:t>
      </w:r>
      <w:proofErr w:type="spellEnd"/>
      <w:r w:rsidRPr="00617348">
        <w:rPr>
          <w:color w:val="000000" w:themeColor="text1"/>
          <w:sz w:val="22"/>
          <w:szCs w:val="22"/>
        </w:rPr>
        <w:t xml:space="preserve"> Kurumsal Performans </w:t>
      </w:r>
      <w:proofErr w:type="spellStart"/>
      <w:r w:rsidRPr="00617348">
        <w:rPr>
          <w:color w:val="000000" w:themeColor="text1"/>
          <w:sz w:val="22"/>
          <w:szCs w:val="22"/>
        </w:rPr>
        <w:t>Yönetimi</w:t>
      </w:r>
      <w:proofErr w:type="spellEnd"/>
      <w:r w:rsidRPr="00617348">
        <w:rPr>
          <w:color w:val="000000" w:themeColor="text1"/>
          <w:sz w:val="22"/>
          <w:szCs w:val="22"/>
        </w:rPr>
        <w:t xml:space="preserve"> </w:t>
      </w:r>
      <w:proofErr w:type="spellStart"/>
      <w:r w:rsidRPr="00617348">
        <w:rPr>
          <w:color w:val="000000" w:themeColor="text1"/>
          <w:sz w:val="22"/>
          <w:szCs w:val="22"/>
        </w:rPr>
        <w:t>özgün</w:t>
      </w:r>
      <w:proofErr w:type="spellEnd"/>
      <w:r w:rsidRPr="00617348">
        <w:rPr>
          <w:color w:val="000000" w:themeColor="text1"/>
          <w:sz w:val="22"/>
          <w:szCs w:val="22"/>
        </w:rPr>
        <w:t xml:space="preserve"> bir metot ile </w:t>
      </w:r>
      <w:proofErr w:type="spellStart"/>
      <w:r w:rsidRPr="00617348">
        <w:rPr>
          <w:color w:val="000000" w:themeColor="text1"/>
          <w:sz w:val="22"/>
          <w:szCs w:val="22"/>
        </w:rPr>
        <w:t>yürütülmektedir</w:t>
      </w:r>
      <w:proofErr w:type="spellEnd"/>
      <w:r w:rsidRPr="00617348">
        <w:rPr>
          <w:color w:val="000000" w:themeColor="text1"/>
          <w:sz w:val="22"/>
          <w:szCs w:val="22"/>
        </w:rPr>
        <w:t xml:space="preserve">. </w:t>
      </w:r>
      <w:proofErr w:type="spellStart"/>
      <w:r w:rsidRPr="00617348">
        <w:rPr>
          <w:color w:val="000000" w:themeColor="text1"/>
          <w:sz w:val="22"/>
          <w:szCs w:val="22"/>
        </w:rPr>
        <w:t>Üniversitemiz</w:t>
      </w:r>
      <w:proofErr w:type="spellEnd"/>
      <w:r w:rsidRPr="00617348">
        <w:rPr>
          <w:color w:val="000000" w:themeColor="text1"/>
          <w:sz w:val="22"/>
          <w:szCs w:val="22"/>
        </w:rPr>
        <w:t xml:space="preserve"> </w:t>
      </w:r>
      <w:proofErr w:type="spellStart"/>
      <w:r w:rsidRPr="00617348">
        <w:rPr>
          <w:color w:val="000000" w:themeColor="text1"/>
          <w:sz w:val="22"/>
          <w:szCs w:val="22"/>
        </w:rPr>
        <w:t>değişik</w:t>
      </w:r>
      <w:proofErr w:type="spellEnd"/>
      <w:r w:rsidRPr="00617348">
        <w:rPr>
          <w:color w:val="000000" w:themeColor="text1"/>
          <w:sz w:val="22"/>
          <w:szCs w:val="22"/>
        </w:rPr>
        <w:t xml:space="preserve"> platformlara </w:t>
      </w:r>
      <w:proofErr w:type="spellStart"/>
      <w:r w:rsidRPr="00617348">
        <w:rPr>
          <w:color w:val="000000" w:themeColor="text1"/>
          <w:sz w:val="22"/>
          <w:szCs w:val="22"/>
        </w:rPr>
        <w:t>sağladığı</w:t>
      </w:r>
      <w:proofErr w:type="spellEnd"/>
      <w:r w:rsidRPr="00617348">
        <w:rPr>
          <w:color w:val="000000" w:themeColor="text1"/>
          <w:sz w:val="22"/>
          <w:szCs w:val="22"/>
        </w:rPr>
        <w:t xml:space="preserve"> veriler </w:t>
      </w:r>
      <w:proofErr w:type="spellStart"/>
      <w:r w:rsidRPr="00617348">
        <w:rPr>
          <w:color w:val="000000" w:themeColor="text1"/>
          <w:sz w:val="22"/>
          <w:szCs w:val="22"/>
        </w:rPr>
        <w:t>ışığında</w:t>
      </w:r>
      <w:proofErr w:type="spellEnd"/>
      <w:r w:rsidRPr="00617348">
        <w:rPr>
          <w:color w:val="000000" w:themeColor="text1"/>
          <w:sz w:val="22"/>
          <w:szCs w:val="22"/>
        </w:rPr>
        <w:t xml:space="preserve"> Kurumsal Performans Rehberi’ni </w:t>
      </w:r>
      <w:proofErr w:type="spellStart"/>
      <w:r w:rsidRPr="00617348">
        <w:rPr>
          <w:color w:val="000000" w:themeColor="text1"/>
          <w:sz w:val="22"/>
          <w:szCs w:val="22"/>
        </w:rPr>
        <w:t>yayınlamıştır</w:t>
      </w:r>
      <w:proofErr w:type="spellEnd"/>
      <w:r w:rsidRPr="00617348">
        <w:rPr>
          <w:color w:val="000000" w:themeColor="text1"/>
          <w:sz w:val="22"/>
          <w:szCs w:val="22"/>
        </w:rPr>
        <w:t xml:space="preserve">. Hazırlanan Kurumsal Performans Rehberi Birimlerde yapılan toplantılarla </w:t>
      </w:r>
      <w:proofErr w:type="spellStart"/>
      <w:r w:rsidRPr="00617348">
        <w:rPr>
          <w:color w:val="000000" w:themeColor="text1"/>
          <w:sz w:val="22"/>
          <w:szCs w:val="22"/>
        </w:rPr>
        <w:t>duyurulmus</w:t>
      </w:r>
      <w:proofErr w:type="spellEnd"/>
      <w:r w:rsidRPr="00617348">
        <w:rPr>
          <w:color w:val="000000" w:themeColor="text1"/>
          <w:sz w:val="22"/>
          <w:szCs w:val="22"/>
        </w:rPr>
        <w:t xml:space="preserve">̧ ve Kalite </w:t>
      </w:r>
      <w:proofErr w:type="spellStart"/>
      <w:r w:rsidRPr="00617348">
        <w:rPr>
          <w:color w:val="000000" w:themeColor="text1"/>
          <w:sz w:val="22"/>
          <w:szCs w:val="22"/>
        </w:rPr>
        <w:t>Elçilerine</w:t>
      </w:r>
      <w:proofErr w:type="spellEnd"/>
      <w:r w:rsidRPr="00617348">
        <w:rPr>
          <w:color w:val="000000" w:themeColor="text1"/>
          <w:sz w:val="22"/>
          <w:szCs w:val="22"/>
        </w:rPr>
        <w:t xml:space="preserve"> uygulamalı olarak </w:t>
      </w:r>
      <w:proofErr w:type="spellStart"/>
      <w:r w:rsidRPr="00617348">
        <w:rPr>
          <w:color w:val="000000" w:themeColor="text1"/>
          <w:sz w:val="22"/>
          <w:szCs w:val="22"/>
        </w:rPr>
        <w:t>eğitimler</w:t>
      </w:r>
      <w:proofErr w:type="spellEnd"/>
      <w:r w:rsidRPr="00617348">
        <w:rPr>
          <w:color w:val="000000" w:themeColor="text1"/>
          <w:sz w:val="22"/>
          <w:szCs w:val="22"/>
        </w:rPr>
        <w:t xml:space="preserve"> </w:t>
      </w:r>
      <w:proofErr w:type="spellStart"/>
      <w:r w:rsidRPr="00617348">
        <w:rPr>
          <w:color w:val="000000" w:themeColor="text1"/>
          <w:sz w:val="22"/>
          <w:szCs w:val="22"/>
        </w:rPr>
        <w:t>verilmiştir</w:t>
      </w:r>
      <w:proofErr w:type="spellEnd"/>
      <w:r w:rsidRPr="00617348">
        <w:rPr>
          <w:color w:val="000000" w:themeColor="text1"/>
          <w:sz w:val="22"/>
          <w:szCs w:val="22"/>
        </w:rPr>
        <w:t>. Performans Rehberi </w:t>
      </w:r>
      <w:hyperlink r:id="rId30" w:history="1">
        <w:r w:rsidRPr="00617348">
          <w:rPr>
            <w:rStyle w:val="Kpr"/>
            <w:color w:val="000000" w:themeColor="text1"/>
            <w:sz w:val="22"/>
            <w:szCs w:val="22"/>
            <w:u w:val="none"/>
          </w:rPr>
          <w:t>http://kalite.koord.firat.edu.tr/tr/document/0835</w:t>
        </w:r>
      </w:hyperlink>
      <w:r w:rsidRPr="00617348">
        <w:rPr>
          <w:color w:val="000000" w:themeColor="text1"/>
          <w:sz w:val="22"/>
          <w:szCs w:val="22"/>
        </w:rPr>
        <w:t xml:space="preserve"> adresinden </w:t>
      </w:r>
      <w:proofErr w:type="spellStart"/>
      <w:r w:rsidRPr="00617348">
        <w:rPr>
          <w:color w:val="000000" w:themeColor="text1"/>
          <w:sz w:val="22"/>
          <w:szCs w:val="22"/>
        </w:rPr>
        <w:t>tüm</w:t>
      </w:r>
      <w:proofErr w:type="spellEnd"/>
      <w:r w:rsidRPr="00617348">
        <w:rPr>
          <w:color w:val="000000" w:themeColor="text1"/>
          <w:sz w:val="22"/>
          <w:szCs w:val="22"/>
        </w:rPr>
        <w:t xml:space="preserve"> </w:t>
      </w:r>
      <w:proofErr w:type="spellStart"/>
      <w:r w:rsidRPr="00617348">
        <w:rPr>
          <w:color w:val="000000" w:themeColor="text1"/>
          <w:sz w:val="22"/>
          <w:szCs w:val="22"/>
        </w:rPr>
        <w:t>paydaşlara</w:t>
      </w:r>
      <w:proofErr w:type="spellEnd"/>
      <w:r w:rsidRPr="00617348">
        <w:rPr>
          <w:color w:val="000000" w:themeColor="text1"/>
          <w:sz w:val="22"/>
          <w:szCs w:val="22"/>
        </w:rPr>
        <w:t xml:space="preserve"> </w:t>
      </w:r>
      <w:proofErr w:type="spellStart"/>
      <w:r w:rsidRPr="00617348">
        <w:rPr>
          <w:color w:val="000000" w:themeColor="text1"/>
          <w:sz w:val="22"/>
          <w:szCs w:val="22"/>
        </w:rPr>
        <w:t>açık</w:t>
      </w:r>
      <w:proofErr w:type="spellEnd"/>
      <w:r w:rsidRPr="00617348">
        <w:rPr>
          <w:color w:val="000000" w:themeColor="text1"/>
          <w:sz w:val="22"/>
          <w:szCs w:val="22"/>
        </w:rPr>
        <w:t xml:space="preserve"> </w:t>
      </w:r>
      <w:proofErr w:type="spellStart"/>
      <w:r w:rsidRPr="00617348">
        <w:rPr>
          <w:color w:val="000000" w:themeColor="text1"/>
          <w:sz w:val="22"/>
          <w:szCs w:val="22"/>
        </w:rPr>
        <w:t>şekilde</w:t>
      </w:r>
      <w:proofErr w:type="spellEnd"/>
      <w:r w:rsidRPr="00617348">
        <w:rPr>
          <w:color w:val="000000" w:themeColor="text1"/>
          <w:sz w:val="22"/>
          <w:szCs w:val="22"/>
        </w:rPr>
        <w:t xml:space="preserve"> </w:t>
      </w:r>
      <w:proofErr w:type="spellStart"/>
      <w:r w:rsidRPr="00617348">
        <w:rPr>
          <w:color w:val="000000" w:themeColor="text1"/>
          <w:sz w:val="22"/>
          <w:szCs w:val="22"/>
        </w:rPr>
        <w:t>sunmuştur</w:t>
      </w:r>
      <w:proofErr w:type="spellEnd"/>
      <w:r w:rsidRPr="00617348">
        <w:rPr>
          <w:color w:val="000000" w:themeColor="text1"/>
          <w:sz w:val="22"/>
          <w:szCs w:val="22"/>
        </w:rPr>
        <w:t xml:space="preserve">. Ayrıca Google </w:t>
      </w:r>
      <w:proofErr w:type="spellStart"/>
      <w:r w:rsidRPr="00617348">
        <w:rPr>
          <w:color w:val="000000" w:themeColor="text1"/>
          <w:sz w:val="22"/>
          <w:szCs w:val="22"/>
        </w:rPr>
        <w:t>Classroom</w:t>
      </w:r>
      <w:proofErr w:type="spellEnd"/>
      <w:r w:rsidRPr="00617348">
        <w:rPr>
          <w:color w:val="000000" w:themeColor="text1"/>
          <w:sz w:val="22"/>
          <w:szCs w:val="22"/>
        </w:rPr>
        <w:t xml:space="preserve"> </w:t>
      </w:r>
      <w:proofErr w:type="spellStart"/>
      <w:r w:rsidRPr="00617348">
        <w:rPr>
          <w:color w:val="000000" w:themeColor="text1"/>
          <w:sz w:val="22"/>
          <w:szCs w:val="22"/>
        </w:rPr>
        <w:t>ürünu</w:t>
      </w:r>
      <w:proofErr w:type="spellEnd"/>
      <w:r w:rsidRPr="00617348">
        <w:rPr>
          <w:color w:val="000000" w:themeColor="text1"/>
          <w:sz w:val="22"/>
          <w:szCs w:val="22"/>
        </w:rPr>
        <w:t xml:space="preserve">̈ kullanılarak Birimlerin “BİDR” hazırlamaları </w:t>
      </w:r>
      <w:proofErr w:type="spellStart"/>
      <w:r w:rsidRPr="00617348">
        <w:rPr>
          <w:color w:val="000000" w:themeColor="text1"/>
          <w:sz w:val="22"/>
          <w:szCs w:val="22"/>
        </w:rPr>
        <w:t>sağlanmıs</w:t>
      </w:r>
      <w:proofErr w:type="spellEnd"/>
      <w:r w:rsidRPr="00617348">
        <w:rPr>
          <w:color w:val="000000" w:themeColor="text1"/>
          <w:sz w:val="22"/>
          <w:szCs w:val="22"/>
        </w:rPr>
        <w:t xml:space="preserve">̧ ve Birimlere cevap olarak “BGBR” hazırlanarak akran </w:t>
      </w:r>
      <w:proofErr w:type="spellStart"/>
      <w:r w:rsidRPr="00617348">
        <w:rPr>
          <w:color w:val="000000" w:themeColor="text1"/>
          <w:sz w:val="22"/>
          <w:szCs w:val="22"/>
        </w:rPr>
        <w:t>değerlendirme</w:t>
      </w:r>
      <w:proofErr w:type="spellEnd"/>
      <w:r w:rsidRPr="00617348">
        <w:rPr>
          <w:color w:val="000000" w:themeColor="text1"/>
          <w:sz w:val="22"/>
          <w:szCs w:val="22"/>
        </w:rPr>
        <w:t xml:space="preserve"> modelinin uygulanması </w:t>
      </w:r>
      <w:proofErr w:type="spellStart"/>
      <w:r w:rsidRPr="00617348">
        <w:rPr>
          <w:color w:val="000000" w:themeColor="text1"/>
          <w:sz w:val="22"/>
          <w:szCs w:val="22"/>
        </w:rPr>
        <w:t>benimsenmiştir</w:t>
      </w:r>
      <w:proofErr w:type="spellEnd"/>
      <w:r w:rsidRPr="00617348">
        <w:rPr>
          <w:color w:val="000000" w:themeColor="text1"/>
          <w:sz w:val="22"/>
          <w:szCs w:val="22"/>
        </w:rPr>
        <w:t xml:space="preserve">. Ayrıca, Bilgi </w:t>
      </w:r>
      <w:proofErr w:type="spellStart"/>
      <w:r w:rsidRPr="00617348">
        <w:rPr>
          <w:color w:val="000000" w:themeColor="text1"/>
          <w:sz w:val="22"/>
          <w:szCs w:val="22"/>
        </w:rPr>
        <w:t>İşlem</w:t>
      </w:r>
      <w:proofErr w:type="spellEnd"/>
      <w:r w:rsidRPr="00617348">
        <w:rPr>
          <w:color w:val="000000" w:themeColor="text1"/>
          <w:sz w:val="22"/>
          <w:szCs w:val="22"/>
        </w:rPr>
        <w:t xml:space="preserve"> Daire </w:t>
      </w:r>
      <w:proofErr w:type="spellStart"/>
      <w:r w:rsidRPr="00617348">
        <w:rPr>
          <w:color w:val="000000" w:themeColor="text1"/>
          <w:sz w:val="22"/>
          <w:szCs w:val="22"/>
        </w:rPr>
        <w:t>Başkanlığı</w:t>
      </w:r>
      <w:proofErr w:type="spellEnd"/>
      <w:r w:rsidRPr="00617348">
        <w:rPr>
          <w:color w:val="000000" w:themeColor="text1"/>
          <w:sz w:val="22"/>
          <w:szCs w:val="22"/>
        </w:rPr>
        <w:t xml:space="preserve"> “BİDB”, Strateji </w:t>
      </w:r>
      <w:proofErr w:type="spellStart"/>
      <w:r w:rsidRPr="00617348">
        <w:rPr>
          <w:color w:val="000000" w:themeColor="text1"/>
          <w:sz w:val="22"/>
          <w:szCs w:val="22"/>
        </w:rPr>
        <w:t>Geliştirme</w:t>
      </w:r>
      <w:proofErr w:type="spellEnd"/>
      <w:r w:rsidRPr="00617348">
        <w:rPr>
          <w:color w:val="000000" w:themeColor="text1"/>
          <w:sz w:val="22"/>
          <w:szCs w:val="22"/>
        </w:rPr>
        <w:t xml:space="preserve"> Daire </w:t>
      </w:r>
      <w:proofErr w:type="spellStart"/>
      <w:r w:rsidRPr="00617348">
        <w:rPr>
          <w:color w:val="000000" w:themeColor="text1"/>
          <w:sz w:val="22"/>
          <w:szCs w:val="22"/>
        </w:rPr>
        <w:t>Başkanlığı</w:t>
      </w:r>
      <w:proofErr w:type="spellEnd"/>
      <w:r w:rsidRPr="00617348">
        <w:rPr>
          <w:color w:val="000000" w:themeColor="text1"/>
          <w:sz w:val="22"/>
          <w:szCs w:val="22"/>
        </w:rPr>
        <w:t xml:space="preserve"> “SGDB” ile Personel Daire </w:t>
      </w:r>
      <w:proofErr w:type="spellStart"/>
      <w:r w:rsidRPr="00617348">
        <w:rPr>
          <w:color w:val="000000" w:themeColor="text1"/>
          <w:sz w:val="22"/>
          <w:szCs w:val="22"/>
        </w:rPr>
        <w:t>Başkanlığının</w:t>
      </w:r>
      <w:proofErr w:type="spellEnd"/>
      <w:r w:rsidRPr="00617348">
        <w:rPr>
          <w:color w:val="000000" w:themeColor="text1"/>
          <w:sz w:val="22"/>
          <w:szCs w:val="22"/>
        </w:rPr>
        <w:t xml:space="preserve"> “PDB” </w:t>
      </w:r>
      <w:proofErr w:type="spellStart"/>
      <w:r w:rsidRPr="00617348">
        <w:rPr>
          <w:color w:val="000000" w:themeColor="text1"/>
          <w:sz w:val="22"/>
          <w:szCs w:val="22"/>
        </w:rPr>
        <w:t>müşterek</w:t>
      </w:r>
      <w:proofErr w:type="spellEnd"/>
      <w:r w:rsidRPr="00617348">
        <w:rPr>
          <w:color w:val="000000" w:themeColor="text1"/>
          <w:sz w:val="22"/>
          <w:szCs w:val="22"/>
        </w:rPr>
        <w:t xml:space="preserve"> </w:t>
      </w:r>
      <w:proofErr w:type="spellStart"/>
      <w:r w:rsidRPr="00617348">
        <w:rPr>
          <w:color w:val="000000" w:themeColor="text1"/>
          <w:sz w:val="22"/>
          <w:szCs w:val="22"/>
        </w:rPr>
        <w:t>çalışması</w:t>
      </w:r>
      <w:proofErr w:type="spellEnd"/>
      <w:r w:rsidRPr="00617348">
        <w:rPr>
          <w:color w:val="000000" w:themeColor="text1"/>
          <w:sz w:val="22"/>
          <w:szCs w:val="22"/>
        </w:rPr>
        <w:t xml:space="preserve"> </w:t>
      </w:r>
      <w:proofErr w:type="spellStart"/>
      <w:r w:rsidRPr="00617348">
        <w:rPr>
          <w:color w:val="000000" w:themeColor="text1"/>
          <w:sz w:val="22"/>
          <w:szCs w:val="22"/>
        </w:rPr>
        <w:t>için</w:t>
      </w:r>
      <w:proofErr w:type="spellEnd"/>
      <w:r w:rsidRPr="00617348">
        <w:rPr>
          <w:color w:val="000000" w:themeColor="text1"/>
          <w:sz w:val="22"/>
          <w:szCs w:val="22"/>
        </w:rPr>
        <w:t xml:space="preserve"> https://staff.firat.edu.tr/ </w:t>
      </w:r>
      <w:proofErr w:type="spellStart"/>
      <w:r w:rsidRPr="00617348">
        <w:rPr>
          <w:color w:val="000000" w:themeColor="text1"/>
          <w:sz w:val="22"/>
          <w:szCs w:val="22"/>
        </w:rPr>
        <w:t>portalını</w:t>
      </w:r>
      <w:proofErr w:type="spellEnd"/>
      <w:r w:rsidRPr="00617348">
        <w:rPr>
          <w:color w:val="000000" w:themeColor="text1"/>
          <w:sz w:val="22"/>
          <w:szCs w:val="22"/>
        </w:rPr>
        <w:t xml:space="preserve"> </w:t>
      </w:r>
      <w:proofErr w:type="spellStart"/>
      <w:r w:rsidRPr="00617348">
        <w:rPr>
          <w:color w:val="000000" w:themeColor="text1"/>
          <w:sz w:val="22"/>
          <w:szCs w:val="22"/>
        </w:rPr>
        <w:t>kurmuştur</w:t>
      </w:r>
      <w:proofErr w:type="spellEnd"/>
      <w:r w:rsidRPr="00617348">
        <w:rPr>
          <w:color w:val="000000" w:themeColor="text1"/>
          <w:sz w:val="22"/>
          <w:szCs w:val="22"/>
        </w:rPr>
        <w:t xml:space="preserve">. </w:t>
      </w:r>
      <w:proofErr w:type="spellStart"/>
      <w:r w:rsidRPr="00617348">
        <w:rPr>
          <w:color w:val="000000" w:themeColor="text1"/>
          <w:sz w:val="22"/>
          <w:szCs w:val="22"/>
        </w:rPr>
        <w:t>İlgili</w:t>
      </w:r>
      <w:proofErr w:type="spellEnd"/>
      <w:r w:rsidRPr="00617348">
        <w:rPr>
          <w:color w:val="000000" w:themeColor="text1"/>
          <w:sz w:val="22"/>
          <w:szCs w:val="22"/>
        </w:rPr>
        <w:t xml:space="preserve"> uygulamada personel ve birim performans </w:t>
      </w:r>
      <w:proofErr w:type="spellStart"/>
      <w:r w:rsidRPr="00617348">
        <w:rPr>
          <w:color w:val="000000" w:themeColor="text1"/>
          <w:sz w:val="22"/>
          <w:szCs w:val="22"/>
        </w:rPr>
        <w:t>değerlendirmelerine</w:t>
      </w:r>
      <w:proofErr w:type="spellEnd"/>
      <w:r w:rsidRPr="00617348">
        <w:rPr>
          <w:color w:val="000000" w:themeColor="text1"/>
          <w:sz w:val="22"/>
          <w:szCs w:val="22"/>
        </w:rPr>
        <w:t xml:space="preserve"> yer verilmektedir. Stratejik Plan performans </w:t>
      </w:r>
      <w:proofErr w:type="spellStart"/>
      <w:r w:rsidRPr="00617348">
        <w:rPr>
          <w:color w:val="000000" w:themeColor="text1"/>
          <w:sz w:val="22"/>
          <w:szCs w:val="22"/>
        </w:rPr>
        <w:t>göstergelerine</w:t>
      </w:r>
      <w:proofErr w:type="spellEnd"/>
      <w:r w:rsidRPr="00617348">
        <w:rPr>
          <w:color w:val="000000" w:themeColor="text1"/>
          <w:sz w:val="22"/>
          <w:szCs w:val="22"/>
        </w:rPr>
        <w:t xml:space="preserve"> ek olarak, </w:t>
      </w:r>
      <w:proofErr w:type="spellStart"/>
      <w:r w:rsidRPr="00617348">
        <w:rPr>
          <w:color w:val="000000" w:themeColor="text1"/>
          <w:sz w:val="22"/>
          <w:szCs w:val="22"/>
        </w:rPr>
        <w:t>Üniversitemiz</w:t>
      </w:r>
      <w:proofErr w:type="spellEnd"/>
      <w:r w:rsidRPr="00617348">
        <w:rPr>
          <w:color w:val="000000" w:themeColor="text1"/>
          <w:sz w:val="22"/>
          <w:szCs w:val="22"/>
        </w:rPr>
        <w:t xml:space="preserve"> Kurum </w:t>
      </w:r>
      <w:proofErr w:type="spellStart"/>
      <w:r w:rsidRPr="00617348">
        <w:rPr>
          <w:color w:val="000000" w:themeColor="text1"/>
          <w:sz w:val="22"/>
          <w:szCs w:val="22"/>
        </w:rPr>
        <w:t>ic</w:t>
      </w:r>
      <w:proofErr w:type="spellEnd"/>
      <w:r w:rsidRPr="00617348">
        <w:rPr>
          <w:color w:val="000000" w:themeColor="text1"/>
          <w:sz w:val="22"/>
          <w:szCs w:val="22"/>
        </w:rPr>
        <w:t xml:space="preserve">̧ </w:t>
      </w:r>
      <w:proofErr w:type="spellStart"/>
      <w:r w:rsidRPr="00617348">
        <w:rPr>
          <w:color w:val="000000" w:themeColor="text1"/>
          <w:sz w:val="22"/>
          <w:szCs w:val="22"/>
        </w:rPr>
        <w:t>Değerlendirme</w:t>
      </w:r>
      <w:proofErr w:type="spellEnd"/>
      <w:r w:rsidRPr="00617348">
        <w:rPr>
          <w:color w:val="000000" w:themeColor="text1"/>
          <w:sz w:val="22"/>
          <w:szCs w:val="22"/>
        </w:rPr>
        <w:t xml:space="preserve"> Raporu “KİDR” </w:t>
      </w:r>
      <w:proofErr w:type="spellStart"/>
      <w:r w:rsidRPr="00617348">
        <w:rPr>
          <w:color w:val="000000" w:themeColor="text1"/>
          <w:sz w:val="22"/>
          <w:szCs w:val="22"/>
        </w:rPr>
        <w:t>göstergeleri</w:t>
      </w:r>
      <w:proofErr w:type="spellEnd"/>
      <w:r w:rsidRPr="00617348">
        <w:rPr>
          <w:color w:val="000000" w:themeColor="text1"/>
          <w:sz w:val="22"/>
          <w:szCs w:val="22"/>
        </w:rPr>
        <w:t xml:space="preserve">, </w:t>
      </w:r>
      <w:proofErr w:type="spellStart"/>
      <w:r w:rsidRPr="00617348">
        <w:rPr>
          <w:color w:val="000000" w:themeColor="text1"/>
          <w:sz w:val="22"/>
          <w:szCs w:val="22"/>
        </w:rPr>
        <w:t>yurtiçi</w:t>
      </w:r>
      <w:proofErr w:type="spellEnd"/>
      <w:r w:rsidRPr="00617348">
        <w:rPr>
          <w:color w:val="000000" w:themeColor="text1"/>
          <w:sz w:val="22"/>
          <w:szCs w:val="22"/>
        </w:rPr>
        <w:t xml:space="preserve"> ve </w:t>
      </w:r>
      <w:proofErr w:type="spellStart"/>
      <w:r w:rsidRPr="00617348">
        <w:rPr>
          <w:color w:val="000000" w:themeColor="text1"/>
          <w:sz w:val="22"/>
          <w:szCs w:val="22"/>
        </w:rPr>
        <w:t>yurtdışı</w:t>
      </w:r>
      <w:proofErr w:type="spellEnd"/>
      <w:r w:rsidRPr="00617348">
        <w:rPr>
          <w:color w:val="000000" w:themeColor="text1"/>
          <w:sz w:val="22"/>
          <w:szCs w:val="22"/>
        </w:rPr>
        <w:t xml:space="preserve"> sıralamalara (“URAP”, “QS”, “THE”, </w:t>
      </w:r>
      <w:r w:rsidRPr="00617348">
        <w:rPr>
          <w:color w:val="000000" w:themeColor="text1"/>
          <w:sz w:val="22"/>
          <w:szCs w:val="22"/>
        </w:rPr>
        <w:lastRenderedPageBreak/>
        <w:t xml:space="preserve">“ARWU”, “CWUR”, “NTU”, “U.S News -Best Global </w:t>
      </w:r>
      <w:proofErr w:type="spellStart"/>
      <w:r w:rsidRPr="00617348">
        <w:rPr>
          <w:color w:val="000000" w:themeColor="text1"/>
          <w:sz w:val="22"/>
          <w:szCs w:val="22"/>
        </w:rPr>
        <w:t>Universities</w:t>
      </w:r>
      <w:proofErr w:type="spellEnd"/>
      <w:r w:rsidRPr="00617348">
        <w:rPr>
          <w:color w:val="000000" w:themeColor="text1"/>
          <w:sz w:val="22"/>
          <w:szCs w:val="22"/>
        </w:rPr>
        <w:t>”, “</w:t>
      </w:r>
      <w:proofErr w:type="spellStart"/>
      <w:r w:rsidRPr="00617348">
        <w:rPr>
          <w:color w:val="000000" w:themeColor="text1"/>
          <w:sz w:val="22"/>
          <w:szCs w:val="22"/>
        </w:rPr>
        <w:t>Girişimci</w:t>
      </w:r>
      <w:proofErr w:type="spellEnd"/>
      <w:r w:rsidRPr="00617348">
        <w:rPr>
          <w:color w:val="000000" w:themeColor="text1"/>
          <w:sz w:val="22"/>
          <w:szCs w:val="22"/>
        </w:rPr>
        <w:t xml:space="preserve"> </w:t>
      </w:r>
      <w:proofErr w:type="spellStart"/>
      <w:r w:rsidRPr="00617348">
        <w:rPr>
          <w:color w:val="000000" w:themeColor="text1"/>
          <w:sz w:val="22"/>
          <w:szCs w:val="22"/>
        </w:rPr>
        <w:t>Yenilikçi</w:t>
      </w:r>
      <w:proofErr w:type="spellEnd"/>
      <w:r w:rsidRPr="00617348">
        <w:rPr>
          <w:color w:val="000000" w:themeColor="text1"/>
          <w:sz w:val="22"/>
          <w:szCs w:val="22"/>
        </w:rPr>
        <w:t xml:space="preserve"> </w:t>
      </w:r>
      <w:proofErr w:type="spellStart"/>
      <w:r w:rsidRPr="00617348">
        <w:rPr>
          <w:color w:val="000000" w:themeColor="text1"/>
          <w:sz w:val="22"/>
          <w:szCs w:val="22"/>
        </w:rPr>
        <w:t>Üniversite</w:t>
      </w:r>
      <w:proofErr w:type="spellEnd"/>
      <w:r w:rsidRPr="00617348">
        <w:rPr>
          <w:color w:val="000000" w:themeColor="text1"/>
          <w:sz w:val="22"/>
          <w:szCs w:val="22"/>
        </w:rPr>
        <w:t xml:space="preserve"> Endeksi”) veri sunmaktadır. </w:t>
      </w:r>
      <w:proofErr w:type="spellStart"/>
      <w:r w:rsidRPr="00617348">
        <w:rPr>
          <w:color w:val="000000" w:themeColor="text1"/>
          <w:sz w:val="22"/>
          <w:szCs w:val="22"/>
        </w:rPr>
        <w:t>Söz</w:t>
      </w:r>
      <w:proofErr w:type="spellEnd"/>
      <w:r w:rsidRPr="00617348">
        <w:rPr>
          <w:color w:val="000000" w:themeColor="text1"/>
          <w:sz w:val="22"/>
          <w:szCs w:val="22"/>
        </w:rPr>
        <w:t xml:space="preserve"> konusu veriler “SGDB” tarafından </w:t>
      </w:r>
      <w:proofErr w:type="spellStart"/>
      <w:r w:rsidRPr="00617348">
        <w:rPr>
          <w:color w:val="000000" w:themeColor="text1"/>
          <w:sz w:val="22"/>
          <w:szCs w:val="22"/>
        </w:rPr>
        <w:t>oluşturularak</w:t>
      </w:r>
      <w:proofErr w:type="spellEnd"/>
      <w:r w:rsidRPr="00617348">
        <w:rPr>
          <w:color w:val="000000" w:themeColor="text1"/>
          <w:sz w:val="22"/>
          <w:szCs w:val="22"/>
        </w:rPr>
        <w:t xml:space="preserve"> ilgili platformlara </w:t>
      </w:r>
      <w:proofErr w:type="spellStart"/>
      <w:r w:rsidRPr="00617348">
        <w:rPr>
          <w:color w:val="000000" w:themeColor="text1"/>
          <w:sz w:val="22"/>
          <w:szCs w:val="22"/>
        </w:rPr>
        <w:t>girişleri</w:t>
      </w:r>
      <w:proofErr w:type="spellEnd"/>
      <w:r w:rsidRPr="00617348">
        <w:rPr>
          <w:color w:val="000000" w:themeColor="text1"/>
          <w:sz w:val="22"/>
          <w:szCs w:val="22"/>
        </w:rPr>
        <w:t xml:space="preserve"> yapılmaktadır. </w:t>
      </w:r>
      <w:proofErr w:type="spellStart"/>
      <w:r w:rsidRPr="00617348">
        <w:rPr>
          <w:color w:val="000000" w:themeColor="text1"/>
          <w:sz w:val="22"/>
          <w:szCs w:val="22"/>
        </w:rPr>
        <w:t>Böylece</w:t>
      </w:r>
      <w:proofErr w:type="spellEnd"/>
      <w:r w:rsidRPr="00617348">
        <w:rPr>
          <w:color w:val="000000" w:themeColor="text1"/>
          <w:sz w:val="22"/>
          <w:szCs w:val="22"/>
        </w:rPr>
        <w:t xml:space="preserve">, </w:t>
      </w:r>
      <w:proofErr w:type="spellStart"/>
      <w:r w:rsidRPr="00617348">
        <w:rPr>
          <w:color w:val="000000" w:themeColor="text1"/>
          <w:sz w:val="22"/>
          <w:szCs w:val="22"/>
        </w:rPr>
        <w:t>Üniversitemizin</w:t>
      </w:r>
      <w:proofErr w:type="spellEnd"/>
      <w:r w:rsidRPr="00617348">
        <w:rPr>
          <w:color w:val="000000" w:themeColor="text1"/>
          <w:sz w:val="22"/>
          <w:szCs w:val="22"/>
        </w:rPr>
        <w:t xml:space="preserve"> Kalite ve Stratejik Planlama </w:t>
      </w:r>
      <w:proofErr w:type="spellStart"/>
      <w:r w:rsidRPr="00617348">
        <w:rPr>
          <w:color w:val="000000" w:themeColor="text1"/>
          <w:sz w:val="22"/>
          <w:szCs w:val="22"/>
        </w:rPr>
        <w:t>süreçleri</w:t>
      </w:r>
      <w:proofErr w:type="spellEnd"/>
      <w:r w:rsidRPr="00617348">
        <w:rPr>
          <w:color w:val="000000" w:themeColor="text1"/>
          <w:sz w:val="22"/>
          <w:szCs w:val="22"/>
        </w:rPr>
        <w:t xml:space="preserve">, birimlerimizin tek merkezden koordine edilmesiyle </w:t>
      </w:r>
      <w:proofErr w:type="spellStart"/>
      <w:r w:rsidRPr="00617348">
        <w:rPr>
          <w:color w:val="000000" w:themeColor="text1"/>
          <w:sz w:val="22"/>
          <w:szCs w:val="22"/>
        </w:rPr>
        <w:t>yürütülebilmektedir</w:t>
      </w:r>
      <w:proofErr w:type="spellEnd"/>
      <w:r w:rsidRPr="00617348">
        <w:rPr>
          <w:color w:val="000000" w:themeColor="text1"/>
          <w:sz w:val="22"/>
          <w:szCs w:val="22"/>
        </w:rPr>
        <w:t xml:space="preserve">. Performans </w:t>
      </w:r>
      <w:proofErr w:type="spellStart"/>
      <w:r w:rsidRPr="00617348">
        <w:rPr>
          <w:color w:val="000000" w:themeColor="text1"/>
          <w:sz w:val="22"/>
          <w:szCs w:val="22"/>
        </w:rPr>
        <w:t>göstergeleri</w:t>
      </w:r>
      <w:proofErr w:type="spellEnd"/>
      <w:r w:rsidRPr="00617348">
        <w:rPr>
          <w:color w:val="000000" w:themeColor="text1"/>
          <w:sz w:val="22"/>
          <w:szCs w:val="22"/>
        </w:rPr>
        <w:t xml:space="preserve"> 6 aylık </w:t>
      </w:r>
      <w:proofErr w:type="spellStart"/>
      <w:r w:rsidRPr="00617348">
        <w:rPr>
          <w:color w:val="000000" w:themeColor="text1"/>
          <w:sz w:val="22"/>
          <w:szCs w:val="22"/>
        </w:rPr>
        <w:t>dönemlerde</w:t>
      </w:r>
      <w:proofErr w:type="spellEnd"/>
      <w:r w:rsidRPr="00617348">
        <w:rPr>
          <w:color w:val="000000" w:themeColor="text1"/>
          <w:sz w:val="22"/>
          <w:szCs w:val="22"/>
        </w:rPr>
        <w:t xml:space="preserve"> izlenmekte ve 1 yıllık </w:t>
      </w:r>
      <w:proofErr w:type="spellStart"/>
      <w:r w:rsidRPr="00617348">
        <w:rPr>
          <w:color w:val="000000" w:themeColor="text1"/>
          <w:sz w:val="22"/>
          <w:szCs w:val="22"/>
        </w:rPr>
        <w:t>dönemlerde</w:t>
      </w:r>
      <w:proofErr w:type="spellEnd"/>
      <w:r w:rsidRPr="00617348">
        <w:rPr>
          <w:color w:val="000000" w:themeColor="text1"/>
          <w:sz w:val="22"/>
          <w:szCs w:val="22"/>
        </w:rPr>
        <w:t xml:space="preserve"> </w:t>
      </w:r>
      <w:proofErr w:type="spellStart"/>
      <w:r w:rsidRPr="00617348">
        <w:rPr>
          <w:color w:val="000000" w:themeColor="text1"/>
          <w:sz w:val="22"/>
          <w:szCs w:val="22"/>
        </w:rPr>
        <w:t>değerlendirilmektedir</w:t>
      </w:r>
      <w:proofErr w:type="spellEnd"/>
      <w:r w:rsidRPr="00617348">
        <w:rPr>
          <w:color w:val="000000" w:themeColor="text1"/>
          <w:sz w:val="22"/>
          <w:szCs w:val="22"/>
        </w:rPr>
        <w:t xml:space="preserve">. Yıllık ve 5 yıllık; Planla- Uygula-Kontrol </w:t>
      </w:r>
      <w:proofErr w:type="spellStart"/>
      <w:r w:rsidRPr="00617348">
        <w:rPr>
          <w:color w:val="000000" w:themeColor="text1"/>
          <w:sz w:val="22"/>
          <w:szCs w:val="22"/>
        </w:rPr>
        <w:t>Et-Önlem</w:t>
      </w:r>
      <w:proofErr w:type="spellEnd"/>
      <w:r w:rsidRPr="00617348">
        <w:rPr>
          <w:color w:val="000000" w:themeColor="text1"/>
          <w:sz w:val="22"/>
          <w:szCs w:val="22"/>
        </w:rPr>
        <w:t xml:space="preserve"> Al “PUKÖ” </w:t>
      </w:r>
      <w:proofErr w:type="spellStart"/>
      <w:r w:rsidRPr="00617348">
        <w:rPr>
          <w:color w:val="000000" w:themeColor="text1"/>
          <w:sz w:val="22"/>
          <w:szCs w:val="22"/>
        </w:rPr>
        <w:t>döngülerine</w:t>
      </w:r>
      <w:proofErr w:type="spellEnd"/>
      <w:r w:rsidRPr="00617348">
        <w:rPr>
          <w:color w:val="000000" w:themeColor="text1"/>
          <w:sz w:val="22"/>
          <w:szCs w:val="22"/>
        </w:rPr>
        <w:t xml:space="preserve"> Kalite Performans Rehberi’nde yer </w:t>
      </w:r>
      <w:proofErr w:type="spellStart"/>
      <w:r w:rsidRPr="00617348">
        <w:rPr>
          <w:color w:val="000000" w:themeColor="text1"/>
          <w:sz w:val="22"/>
          <w:szCs w:val="22"/>
        </w:rPr>
        <w:t>verilmiştir</w:t>
      </w:r>
      <w:proofErr w:type="spellEnd"/>
      <w:r w:rsidRPr="00617348">
        <w:rPr>
          <w:color w:val="000000" w:themeColor="text1"/>
          <w:sz w:val="22"/>
          <w:szCs w:val="22"/>
        </w:rPr>
        <w:t>.</w:t>
      </w:r>
    </w:p>
    <w:p w14:paraId="1718F649" w14:textId="541CF73B" w:rsidR="005418F3" w:rsidRPr="00617348" w:rsidRDefault="005418F3" w:rsidP="005418F3">
      <w:pPr>
        <w:jc w:val="both"/>
        <w:rPr>
          <w:rFonts w:ascii="Times New Roman" w:hAnsi="Times New Roman" w:cs="Times New Roman"/>
          <w:b/>
          <w:bCs/>
          <w:color w:val="000000" w:themeColor="text1"/>
          <w:sz w:val="22"/>
          <w:szCs w:val="22"/>
        </w:rPr>
      </w:pPr>
    </w:p>
    <w:p w14:paraId="76457D34" w14:textId="70CA5BC8" w:rsidR="005418F3" w:rsidRPr="00617348" w:rsidRDefault="005418F3" w:rsidP="005418F3">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A.3. Yönetim Sistemleri</w:t>
      </w:r>
    </w:p>
    <w:p w14:paraId="1E2FFAE6" w14:textId="31B90B1E" w:rsidR="005418F3" w:rsidRPr="00617348" w:rsidRDefault="005418F3" w:rsidP="005418F3">
      <w:pPr>
        <w:jc w:val="both"/>
        <w:rPr>
          <w:rFonts w:ascii="Times New Roman" w:hAnsi="Times New Roman" w:cs="Times New Roman"/>
          <w:b/>
          <w:bCs/>
          <w:color w:val="000000" w:themeColor="text1"/>
          <w:sz w:val="22"/>
          <w:szCs w:val="22"/>
        </w:rPr>
      </w:pPr>
    </w:p>
    <w:p w14:paraId="5ABA2D60" w14:textId="336BA96C" w:rsidR="005418F3" w:rsidRPr="00617348" w:rsidRDefault="005418F3" w:rsidP="00617348">
      <w:pPr>
        <w:pStyle w:val="NormalWeb"/>
        <w:shd w:val="clear" w:color="auto" w:fill="FFFFFF"/>
        <w:spacing w:before="0" w:beforeAutospacing="0" w:after="0" w:afterAutospacing="0" w:line="360" w:lineRule="auto"/>
        <w:jc w:val="both"/>
        <w:rPr>
          <w:b/>
          <w:bCs/>
          <w:color w:val="000000" w:themeColor="text1"/>
          <w:sz w:val="22"/>
          <w:szCs w:val="22"/>
        </w:rPr>
      </w:pPr>
      <w:r w:rsidRPr="00617348">
        <w:rPr>
          <w:rStyle w:val="Gl"/>
          <w:color w:val="000000" w:themeColor="text1"/>
          <w:sz w:val="22"/>
          <w:szCs w:val="22"/>
        </w:rPr>
        <w:t>A.3.1. Bilgi yönetim sistemi</w:t>
      </w:r>
    </w:p>
    <w:p w14:paraId="5A3F1AA6" w14:textId="3B7F489D"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Fırat Üniversitesinde, önemli etkinlikleri ve süreçlerine ilişkin veriler </w:t>
      </w:r>
      <w:proofErr w:type="gramStart"/>
      <w:r w:rsidRPr="00617348">
        <w:rPr>
          <w:color w:val="000000" w:themeColor="text1"/>
          <w:sz w:val="22"/>
          <w:szCs w:val="22"/>
        </w:rPr>
        <w:t>toplanmakta,  raporlanmakta</w:t>
      </w:r>
      <w:proofErr w:type="gramEnd"/>
      <w:r w:rsidRPr="00617348">
        <w:rPr>
          <w:color w:val="000000" w:themeColor="text1"/>
          <w:sz w:val="22"/>
          <w:szCs w:val="22"/>
        </w:rPr>
        <w:t xml:space="preserve"> ve stratejik yönetim için kullanılmaktadır. Fırat Üniversitesinde Elektronik Belge Yönetim Sistemi </w:t>
      </w:r>
      <w:hyperlink r:id="rId31" w:history="1">
        <w:r w:rsidRPr="00617348">
          <w:rPr>
            <w:rStyle w:val="Kpr"/>
            <w:color w:val="000000" w:themeColor="text1"/>
            <w:sz w:val="22"/>
            <w:szCs w:val="22"/>
            <w:u w:val="none"/>
          </w:rPr>
          <w:t>(EBYS)</w:t>
        </w:r>
      </w:hyperlink>
      <w:r w:rsidRPr="00617348">
        <w:rPr>
          <w:color w:val="000000" w:themeColor="text1"/>
          <w:sz w:val="22"/>
          <w:szCs w:val="22"/>
        </w:rPr>
        <w:t>, Öğrenci İşleri Otomasyon Bilgi sistemi </w:t>
      </w:r>
      <w:r w:rsidRPr="00617348">
        <w:rPr>
          <w:color w:val="000000" w:themeColor="text1"/>
          <w:sz w:val="22"/>
          <w:szCs w:val="22"/>
          <w:u w:val="single"/>
        </w:rPr>
        <w:t>(OBS)</w:t>
      </w:r>
      <w:r w:rsidRPr="00617348">
        <w:rPr>
          <w:color w:val="000000" w:themeColor="text1"/>
          <w:sz w:val="22"/>
          <w:szCs w:val="22"/>
        </w:rPr>
        <w:t>, Personel Bilgi Sistemi </w:t>
      </w:r>
      <w:hyperlink r:id="rId32" w:history="1">
        <w:r w:rsidRPr="00617348">
          <w:rPr>
            <w:rStyle w:val="Kpr"/>
            <w:color w:val="000000" w:themeColor="text1"/>
            <w:sz w:val="22"/>
            <w:szCs w:val="22"/>
            <w:u w:val="none"/>
          </w:rPr>
          <w:t>(ABS)</w:t>
        </w:r>
      </w:hyperlink>
      <w:r w:rsidRPr="00617348">
        <w:rPr>
          <w:color w:val="000000" w:themeColor="text1"/>
          <w:sz w:val="22"/>
          <w:szCs w:val="22"/>
        </w:rPr>
        <w:t xml:space="preserve">, Uzaktan eğitim </w:t>
      </w:r>
      <w:proofErr w:type="spellStart"/>
      <w:r w:rsidRPr="00617348">
        <w:rPr>
          <w:color w:val="000000" w:themeColor="text1"/>
          <w:sz w:val="22"/>
          <w:szCs w:val="22"/>
        </w:rPr>
        <w:t>Portalı</w:t>
      </w:r>
      <w:proofErr w:type="spellEnd"/>
      <w:r w:rsidRPr="00617348">
        <w:rPr>
          <w:color w:val="000000" w:themeColor="text1"/>
          <w:sz w:val="22"/>
          <w:szCs w:val="22"/>
        </w:rPr>
        <w:t> </w:t>
      </w:r>
      <w:hyperlink r:id="rId33" w:history="1">
        <w:r w:rsidRPr="00617348">
          <w:rPr>
            <w:rStyle w:val="Kpr"/>
            <w:color w:val="000000" w:themeColor="text1"/>
            <w:sz w:val="22"/>
            <w:szCs w:val="22"/>
            <w:u w:val="none"/>
          </w:rPr>
          <w:t>(UE)</w:t>
        </w:r>
      </w:hyperlink>
      <w:r w:rsidRPr="00617348">
        <w:rPr>
          <w:color w:val="000000" w:themeColor="text1"/>
          <w:sz w:val="22"/>
          <w:szCs w:val="22"/>
        </w:rPr>
        <w:t xml:space="preserve">, Alt Yapı Projeleri Yönetim </w:t>
      </w:r>
      <w:proofErr w:type="spellStart"/>
      <w:r w:rsidRPr="00617348">
        <w:rPr>
          <w:color w:val="000000" w:themeColor="text1"/>
          <w:sz w:val="22"/>
          <w:szCs w:val="22"/>
        </w:rPr>
        <w:t>Portalı</w:t>
      </w:r>
      <w:proofErr w:type="spellEnd"/>
      <w:r w:rsidRPr="00617348">
        <w:rPr>
          <w:color w:val="000000" w:themeColor="text1"/>
          <w:sz w:val="22"/>
          <w:szCs w:val="22"/>
        </w:rPr>
        <w:fldChar w:fldCharType="begin"/>
      </w:r>
      <w:r w:rsidRPr="00617348">
        <w:rPr>
          <w:color w:val="000000" w:themeColor="text1"/>
          <w:sz w:val="22"/>
          <w:szCs w:val="22"/>
        </w:rPr>
        <w:instrText xml:space="preserve"> HYPERLINK "http://bap.firat.edu.tr/" </w:instrText>
      </w:r>
      <w:r w:rsidRPr="00617348">
        <w:rPr>
          <w:color w:val="000000" w:themeColor="text1"/>
          <w:sz w:val="22"/>
          <w:szCs w:val="22"/>
        </w:rPr>
        <w:fldChar w:fldCharType="separate"/>
      </w:r>
      <w:r w:rsidRPr="00617348">
        <w:rPr>
          <w:rStyle w:val="Kpr"/>
          <w:color w:val="000000" w:themeColor="text1"/>
          <w:sz w:val="22"/>
          <w:szCs w:val="22"/>
          <w:u w:val="none"/>
        </w:rPr>
        <w:t> (BAP) </w:t>
      </w:r>
      <w:r w:rsidRPr="00617348">
        <w:rPr>
          <w:color w:val="000000" w:themeColor="text1"/>
          <w:sz w:val="22"/>
          <w:szCs w:val="22"/>
        </w:rPr>
        <w:fldChar w:fldCharType="end"/>
      </w:r>
      <w:r w:rsidRPr="00617348">
        <w:rPr>
          <w:color w:val="000000" w:themeColor="text1"/>
          <w:sz w:val="22"/>
          <w:szCs w:val="22"/>
        </w:rPr>
        <w:t>vb. Bilgi yönetim sistemleri bulunmaktadır. Akademik ve idari birimlerin kullandıkları Bilgi Yönetim Sistemi entegredir ve kalite yönetim süreçlerini beslemektedir.</w:t>
      </w:r>
    </w:p>
    <w:p w14:paraId="1D117864"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p>
    <w:p w14:paraId="41EE3AFB" w14:textId="77777777" w:rsidR="005418F3" w:rsidRPr="00617348" w:rsidRDefault="005418F3" w:rsidP="00617348">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A.3.2. İnsan kaynakları yönetimi</w:t>
      </w:r>
    </w:p>
    <w:p w14:paraId="6B597F81"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İnsan kaynakları yönetimine ilişkin kurallar ve süreçler kanunlar ile yönetildiğinden kesin olarak tanımlanmıştır. İnsan Kaynakları şeffaf şekilde yürütülen bu süreçler kurumda tüm paydaşlar tarafından bilinmektedir. Öğretim Üyeleri için Atama kriterleri belirlenmiş ve yayınlanmıştır </w:t>
      </w:r>
      <w:hyperlink r:id="rId34" w:history="1">
        <w:r w:rsidRPr="00617348">
          <w:rPr>
            <w:rStyle w:val="Kpr"/>
            <w:color w:val="000000" w:themeColor="text1"/>
            <w:sz w:val="22"/>
            <w:szCs w:val="22"/>
            <w:u w:val="none"/>
          </w:rPr>
          <w:t>(Atama Kriterleri).</w:t>
        </w:r>
      </w:hyperlink>
      <w:r w:rsidRPr="00617348">
        <w:rPr>
          <w:color w:val="000000" w:themeColor="text1"/>
          <w:sz w:val="22"/>
          <w:szCs w:val="22"/>
        </w:rPr>
        <w:t xml:space="preserve"> Öğretim Üyesi dışında ki öğretim elemanlarının ataması ile yönetmeliğe bağlı olarak şeffaf bir şekilde yönetilmektedir. Tüm süreçler (İlan, Ön değerlendirme sonuçları ve Sonuçlar yayınlanmaktadır). İdari Personellerin ataması Kamu Personeli Sınavı sonuçlarına ve kadro ilanına göre şeffaf bir şekilde yönetilmektedir. Fırat Üniversitesinde Eğitim ve liyakat öncelikli kriter olup, yetkinliklerin arttırılması temel hedeftir. </w:t>
      </w:r>
      <w:proofErr w:type="gramStart"/>
      <w:r w:rsidRPr="00617348">
        <w:rPr>
          <w:color w:val="000000" w:themeColor="text1"/>
          <w:sz w:val="22"/>
          <w:szCs w:val="22"/>
        </w:rPr>
        <w:t>2021 -</w:t>
      </w:r>
      <w:proofErr w:type="gramEnd"/>
      <w:r w:rsidRPr="00617348">
        <w:rPr>
          <w:color w:val="000000" w:themeColor="text1"/>
          <w:sz w:val="22"/>
          <w:szCs w:val="22"/>
        </w:rPr>
        <w:t xml:space="preserve"> 2024 yılları arasında yıllık toplam 1800 saatin üzerinde meslek içi eğitim programı hazırlanıştır. 2021 yılı </w:t>
      </w:r>
      <w:proofErr w:type="spellStart"/>
      <w:r w:rsidRPr="00617348">
        <w:rPr>
          <w:color w:val="000000" w:themeColor="text1"/>
          <w:sz w:val="22"/>
          <w:szCs w:val="22"/>
        </w:rPr>
        <w:t>çinde</w:t>
      </w:r>
      <w:proofErr w:type="spellEnd"/>
      <w:r w:rsidRPr="00617348">
        <w:rPr>
          <w:color w:val="000000" w:themeColor="text1"/>
          <w:sz w:val="22"/>
          <w:szCs w:val="22"/>
        </w:rPr>
        <w:t xml:space="preserve"> devam eden </w:t>
      </w:r>
      <w:proofErr w:type="spellStart"/>
      <w:r w:rsidRPr="00617348">
        <w:rPr>
          <w:color w:val="000000" w:themeColor="text1"/>
          <w:sz w:val="22"/>
          <w:szCs w:val="22"/>
        </w:rPr>
        <w:t>pandemi</w:t>
      </w:r>
      <w:proofErr w:type="spellEnd"/>
      <w:r w:rsidRPr="00617348">
        <w:rPr>
          <w:color w:val="000000" w:themeColor="text1"/>
          <w:sz w:val="22"/>
          <w:szCs w:val="22"/>
        </w:rPr>
        <w:t xml:space="preserve"> dolayısı ile meslek içi eğitimler efektif olarak yapılamamıştır.</w:t>
      </w:r>
    </w:p>
    <w:p w14:paraId="637D6D46" w14:textId="42446780"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Çalışan (akademik-idari) memnuniyet, </w:t>
      </w:r>
      <w:proofErr w:type="gramStart"/>
      <w:r w:rsidRPr="00617348">
        <w:rPr>
          <w:color w:val="000000" w:themeColor="text1"/>
          <w:sz w:val="22"/>
          <w:szCs w:val="22"/>
        </w:rPr>
        <w:t>şikayet</w:t>
      </w:r>
      <w:proofErr w:type="gramEnd"/>
      <w:r w:rsidRPr="00617348">
        <w:rPr>
          <w:color w:val="000000" w:themeColor="text1"/>
          <w:sz w:val="22"/>
          <w:szCs w:val="22"/>
        </w:rPr>
        <w:t xml:space="preserve"> ve önerilerini dönemlik olarak belirlemek ve izlemek amacıyla geliştirilmiş olan yöntem ve mekanizmalar uygulanmaktadır. İzleme ve İyileştirme çalışmaları tam olarak yapılamamaktadır.</w:t>
      </w:r>
    </w:p>
    <w:p w14:paraId="554364CD"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p>
    <w:p w14:paraId="5DD6088B" w14:textId="77777777" w:rsidR="005418F3" w:rsidRPr="00617348" w:rsidRDefault="005418F3" w:rsidP="00617348">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A.3.3. Finansal yönetim</w:t>
      </w:r>
    </w:p>
    <w:p w14:paraId="7712AED5"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Fırat Üniversitesinde temel gelir ve gider kalemleri Strateji Geliştirme Daire Başkanlığı tarafından tanımlanmıştır ve Stratejik Plan Raporları ile yıllar içinde izlenmektedir.</w:t>
      </w:r>
    </w:p>
    <w:p w14:paraId="22CA28A0" w14:textId="157EFB5F"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Toplam Cari Bütçe (gelir) = Devlet eğitim </w:t>
      </w:r>
      <w:proofErr w:type="gramStart"/>
      <w:r w:rsidRPr="00617348">
        <w:rPr>
          <w:color w:val="000000" w:themeColor="text1"/>
          <w:sz w:val="22"/>
          <w:szCs w:val="22"/>
        </w:rPr>
        <w:t>katkısı  +</w:t>
      </w:r>
      <w:proofErr w:type="gramEnd"/>
      <w:r w:rsidRPr="00617348">
        <w:rPr>
          <w:color w:val="000000" w:themeColor="text1"/>
          <w:sz w:val="22"/>
          <w:szCs w:val="22"/>
        </w:rPr>
        <w:t xml:space="preserve"> öğrenci gelirleri  + araştırma gelirleri  + ulusal yarışmacı araştırma destekleri + uluslararası araştırma destekleri + toplumsal katkı gelirleri (Hastaneler, FUSEM, FUZEM, TÖMER, TAHAM  vb.) fakültelerin ve merkezlerin hizmeti geliri + laboratuvar/deney/ölçüm </w:t>
      </w:r>
      <w:proofErr w:type="spellStart"/>
      <w:r w:rsidRPr="00617348">
        <w:rPr>
          <w:color w:val="000000" w:themeColor="text1"/>
          <w:sz w:val="22"/>
          <w:szCs w:val="22"/>
        </w:rPr>
        <w:t>vb</w:t>
      </w:r>
      <w:proofErr w:type="spellEnd"/>
      <w:r w:rsidRPr="00617348">
        <w:rPr>
          <w:color w:val="000000" w:themeColor="text1"/>
          <w:sz w:val="22"/>
          <w:szCs w:val="22"/>
        </w:rPr>
        <w:t xml:space="preserve"> gelirler + bağışlar (devlet dışı, şartlı veya şartsız olarak üniversiteye aktarılan kaynak) ayrıntısında izlenmektedir ve kurum profiliyle ilişkilendirilmektedir.</w:t>
      </w:r>
    </w:p>
    <w:p w14:paraId="437E1865"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p>
    <w:p w14:paraId="408556B8" w14:textId="77777777" w:rsidR="005418F3" w:rsidRPr="00617348" w:rsidRDefault="005418F3" w:rsidP="00617348">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A.3.4. Süreç yönetimi</w:t>
      </w:r>
    </w:p>
    <w:p w14:paraId="565CAD74" w14:textId="77777777" w:rsidR="005418F3" w:rsidRPr="00617348" w:rsidRDefault="005418F3" w:rsidP="005418F3">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Fırat Üniversitesinin Yükseköğretim Hizmetleri TSE ISO 9001: 2015 Kalite Yönetim Sistemine sahiptir. Kalite Yönetim sisteminin gereği olarak tüm kalite dokümanları Fırat Üniversitesi Kalite Koordinatörlüğü web sayfasında güncel olarak yayınlanmaktadır </w:t>
      </w:r>
      <w:hyperlink r:id="rId35" w:history="1">
        <w:r w:rsidRPr="00617348">
          <w:rPr>
            <w:rStyle w:val="Kpr"/>
            <w:color w:val="000000" w:themeColor="text1"/>
            <w:sz w:val="22"/>
            <w:szCs w:val="22"/>
            <w:u w:val="none"/>
          </w:rPr>
          <w:t>(FÜKAK Dokumanlar)</w:t>
        </w:r>
      </w:hyperlink>
      <w:r w:rsidRPr="00617348">
        <w:rPr>
          <w:color w:val="000000" w:themeColor="text1"/>
          <w:sz w:val="22"/>
          <w:szCs w:val="22"/>
        </w:rPr>
        <w:t xml:space="preserve">. </w:t>
      </w:r>
      <w:proofErr w:type="gramStart"/>
      <w:r w:rsidRPr="00617348">
        <w:rPr>
          <w:color w:val="000000" w:themeColor="text1"/>
          <w:sz w:val="22"/>
          <w:szCs w:val="22"/>
        </w:rPr>
        <w:t>tüm</w:t>
      </w:r>
      <w:proofErr w:type="gramEnd"/>
      <w:r w:rsidRPr="00617348">
        <w:rPr>
          <w:color w:val="000000" w:themeColor="text1"/>
          <w:sz w:val="22"/>
          <w:szCs w:val="22"/>
        </w:rPr>
        <w:t xml:space="preserve"> etkinliklere ait süreçler ve alt süreçler, görev yetki, sorumluluklar tanımlıdır. Süreçlerdeki sorumlular, iş akışı, yönetim, sahiplenme yazılıdır ve kurumca içselleştirme çalışmaları devam etmektedir. Süreç yönetiminin başarılı olduğunun kanıtı olarak TSE ISO 9001:2015 Kalite Yönetim sistemi Belgesi gösterilebilir. Sürekli süreç iyileştirme döngüsü kurulmuştur. Fakat ilk PUKÖ çevrimi tamamlanmamıştır.</w:t>
      </w:r>
    </w:p>
    <w:p w14:paraId="22EC5544" w14:textId="7415ECE8" w:rsidR="005418F3" w:rsidRDefault="005418F3" w:rsidP="005418F3">
      <w:pPr>
        <w:jc w:val="both"/>
        <w:rPr>
          <w:rFonts w:ascii="Times New Roman" w:hAnsi="Times New Roman" w:cs="Times New Roman"/>
          <w:b/>
          <w:bCs/>
          <w:color w:val="000000" w:themeColor="text1"/>
          <w:sz w:val="22"/>
          <w:szCs w:val="22"/>
        </w:rPr>
      </w:pPr>
    </w:p>
    <w:p w14:paraId="082E7E2A" w14:textId="1219DE6E" w:rsidR="00482EC6" w:rsidRDefault="00482EC6" w:rsidP="005418F3">
      <w:pPr>
        <w:jc w:val="both"/>
        <w:rPr>
          <w:rFonts w:ascii="Times New Roman" w:hAnsi="Times New Roman" w:cs="Times New Roman"/>
          <w:b/>
          <w:bCs/>
          <w:color w:val="000000" w:themeColor="text1"/>
          <w:sz w:val="22"/>
          <w:szCs w:val="22"/>
        </w:rPr>
      </w:pPr>
    </w:p>
    <w:p w14:paraId="0576E8C6" w14:textId="77777777" w:rsidR="00C11C5A" w:rsidRPr="00617348" w:rsidRDefault="00C11C5A" w:rsidP="005418F3">
      <w:pPr>
        <w:jc w:val="both"/>
        <w:rPr>
          <w:rFonts w:ascii="Times New Roman" w:hAnsi="Times New Roman" w:cs="Times New Roman"/>
          <w:b/>
          <w:bCs/>
          <w:color w:val="000000" w:themeColor="text1"/>
          <w:sz w:val="22"/>
          <w:szCs w:val="22"/>
        </w:rPr>
      </w:pPr>
    </w:p>
    <w:p w14:paraId="184A4425" w14:textId="77777777" w:rsidR="005418F3" w:rsidRPr="00617348" w:rsidRDefault="00E67288" w:rsidP="005418F3">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lastRenderedPageBreak/>
        <w:t>A.4. Paydaş Katılımı</w:t>
      </w:r>
    </w:p>
    <w:p w14:paraId="332729BB" w14:textId="0078BA10" w:rsidR="00E67288" w:rsidRPr="00617348" w:rsidRDefault="00E67288" w:rsidP="005418F3">
      <w:pPr>
        <w:jc w:val="both"/>
        <w:rPr>
          <w:rFonts w:ascii="Times New Roman" w:hAnsi="Times New Roman" w:cs="Times New Roman"/>
          <w:b/>
          <w:bCs/>
          <w:color w:val="000000" w:themeColor="text1"/>
          <w:sz w:val="22"/>
          <w:szCs w:val="22"/>
        </w:rPr>
      </w:pPr>
    </w:p>
    <w:p w14:paraId="64E7686D" w14:textId="1DCDFD37" w:rsidR="00E67288" w:rsidRPr="00E67288" w:rsidRDefault="00E67288"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b/>
          <w:bCs/>
          <w:color w:val="000000" w:themeColor="text1"/>
          <w:sz w:val="22"/>
          <w:szCs w:val="22"/>
          <w:lang w:eastAsia="tr-TR"/>
        </w:rPr>
        <w:t>A.4.1. İç ve dış paydaş katılımı</w:t>
      </w:r>
    </w:p>
    <w:p w14:paraId="1C9DFBB6" w14:textId="0277D79E" w:rsidR="00E67288" w:rsidRPr="0061734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color w:val="000000" w:themeColor="text1"/>
          <w:sz w:val="22"/>
          <w:szCs w:val="22"/>
          <w:lang w:eastAsia="tr-TR"/>
        </w:rPr>
        <w:t>Üniversitemiz</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ic</w:t>
      </w:r>
      <w:proofErr w:type="spellEnd"/>
      <w:r w:rsidRPr="00E67288">
        <w:rPr>
          <w:rFonts w:ascii="Times New Roman" w:eastAsia="Times New Roman" w:hAnsi="Times New Roman" w:cs="Times New Roman"/>
          <w:color w:val="000000" w:themeColor="text1"/>
          <w:sz w:val="22"/>
          <w:szCs w:val="22"/>
          <w:lang w:eastAsia="tr-TR"/>
        </w:rPr>
        <w:t xml:space="preserve">̧ ve </w:t>
      </w:r>
      <w:proofErr w:type="spellStart"/>
      <w:r w:rsidRPr="00E67288">
        <w:rPr>
          <w:rFonts w:ascii="Times New Roman" w:eastAsia="Times New Roman" w:hAnsi="Times New Roman" w:cs="Times New Roman"/>
          <w:color w:val="000000" w:themeColor="text1"/>
          <w:sz w:val="22"/>
          <w:szCs w:val="22"/>
          <w:lang w:eastAsia="tr-TR"/>
        </w:rPr>
        <w:t>dıs</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w:t>
      </w:r>
      <w:proofErr w:type="spellEnd"/>
      <w:r w:rsidRPr="00E67288">
        <w:rPr>
          <w:rFonts w:ascii="Times New Roman" w:eastAsia="Times New Roman" w:hAnsi="Times New Roman" w:cs="Times New Roman"/>
          <w:color w:val="000000" w:themeColor="text1"/>
          <w:sz w:val="22"/>
          <w:szCs w:val="22"/>
          <w:lang w:eastAsia="tr-TR"/>
        </w:rPr>
        <w:t xml:space="preserve"> ile sadece planlama </w:t>
      </w:r>
      <w:proofErr w:type="spellStart"/>
      <w:r w:rsidRPr="00E67288">
        <w:rPr>
          <w:rFonts w:ascii="Times New Roman" w:eastAsia="Times New Roman" w:hAnsi="Times New Roman" w:cs="Times New Roman"/>
          <w:color w:val="000000" w:themeColor="text1"/>
          <w:sz w:val="22"/>
          <w:szCs w:val="22"/>
          <w:lang w:eastAsia="tr-TR"/>
        </w:rPr>
        <w:t>aşamasında</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değil</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süreçlerde</w:t>
      </w:r>
      <w:proofErr w:type="spellEnd"/>
      <w:r w:rsidRPr="00E67288">
        <w:rPr>
          <w:rFonts w:ascii="Times New Roman" w:eastAsia="Times New Roman" w:hAnsi="Times New Roman" w:cs="Times New Roman"/>
          <w:color w:val="000000" w:themeColor="text1"/>
          <w:sz w:val="22"/>
          <w:szCs w:val="22"/>
          <w:lang w:eastAsia="tr-TR"/>
        </w:rPr>
        <w:t xml:space="preserve">; planlama, uygulama, kontrol etme ve </w:t>
      </w:r>
      <w:proofErr w:type="spellStart"/>
      <w:r w:rsidRPr="00E67288">
        <w:rPr>
          <w:rFonts w:ascii="Times New Roman" w:eastAsia="Times New Roman" w:hAnsi="Times New Roman" w:cs="Times New Roman"/>
          <w:color w:val="000000" w:themeColor="text1"/>
          <w:sz w:val="22"/>
          <w:szCs w:val="22"/>
          <w:lang w:eastAsia="tr-TR"/>
        </w:rPr>
        <w:t>önlem</w:t>
      </w:r>
      <w:proofErr w:type="spellEnd"/>
      <w:r w:rsidRPr="00E67288">
        <w:rPr>
          <w:rFonts w:ascii="Times New Roman" w:eastAsia="Times New Roman" w:hAnsi="Times New Roman" w:cs="Times New Roman"/>
          <w:color w:val="000000" w:themeColor="text1"/>
          <w:sz w:val="22"/>
          <w:szCs w:val="22"/>
          <w:lang w:eastAsia="tr-TR"/>
        </w:rPr>
        <w:t xml:space="preserve"> alma adımlarının </w:t>
      </w:r>
      <w:proofErr w:type="spellStart"/>
      <w:r w:rsidRPr="00E67288">
        <w:rPr>
          <w:rFonts w:ascii="Times New Roman" w:eastAsia="Times New Roman" w:hAnsi="Times New Roman" w:cs="Times New Roman"/>
          <w:color w:val="000000" w:themeColor="text1"/>
          <w:sz w:val="22"/>
          <w:szCs w:val="22"/>
          <w:lang w:eastAsia="tr-TR"/>
        </w:rPr>
        <w:t>tümünde</w:t>
      </w:r>
      <w:proofErr w:type="spellEnd"/>
      <w:r w:rsidRPr="00E67288">
        <w:rPr>
          <w:rFonts w:ascii="Times New Roman" w:eastAsia="Times New Roman" w:hAnsi="Times New Roman" w:cs="Times New Roman"/>
          <w:color w:val="000000" w:themeColor="text1"/>
          <w:sz w:val="22"/>
          <w:szCs w:val="22"/>
          <w:lang w:eastAsia="tr-TR"/>
        </w:rPr>
        <w:t xml:space="preserve"> bir araya gelmektedir. </w:t>
      </w:r>
      <w:proofErr w:type="spellStart"/>
      <w:r w:rsidRPr="00E67288">
        <w:rPr>
          <w:rFonts w:ascii="Times New Roman" w:eastAsia="Times New Roman" w:hAnsi="Times New Roman" w:cs="Times New Roman"/>
          <w:color w:val="000000" w:themeColor="text1"/>
          <w:sz w:val="22"/>
          <w:szCs w:val="22"/>
          <w:lang w:eastAsia="tr-TR"/>
        </w:rPr>
        <w:t>İc</w:t>
      </w:r>
      <w:proofErr w:type="spellEnd"/>
      <w:r w:rsidRPr="00E67288">
        <w:rPr>
          <w:rFonts w:ascii="Times New Roman" w:eastAsia="Times New Roman" w:hAnsi="Times New Roman" w:cs="Times New Roman"/>
          <w:color w:val="000000" w:themeColor="text1"/>
          <w:sz w:val="22"/>
          <w:szCs w:val="22"/>
          <w:lang w:eastAsia="tr-TR"/>
        </w:rPr>
        <w:t xml:space="preserve">̧ ve </w:t>
      </w:r>
      <w:proofErr w:type="spellStart"/>
      <w:r w:rsidRPr="00E67288">
        <w:rPr>
          <w:rFonts w:ascii="Times New Roman" w:eastAsia="Times New Roman" w:hAnsi="Times New Roman" w:cs="Times New Roman"/>
          <w:color w:val="000000" w:themeColor="text1"/>
          <w:sz w:val="22"/>
          <w:szCs w:val="22"/>
          <w:lang w:eastAsia="tr-TR"/>
        </w:rPr>
        <w:t>dıs</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paydaşlarımız</w:t>
      </w:r>
      <w:proofErr w:type="spellEnd"/>
      <w:r w:rsidRPr="00E67288">
        <w:rPr>
          <w:rFonts w:ascii="Times New Roman" w:eastAsia="Times New Roman" w:hAnsi="Times New Roman" w:cs="Times New Roman"/>
          <w:color w:val="000000" w:themeColor="text1"/>
          <w:sz w:val="22"/>
          <w:szCs w:val="22"/>
          <w:lang w:eastAsia="tr-TR"/>
        </w:rPr>
        <w:t xml:space="preserve">, Kalite </w:t>
      </w:r>
      <w:proofErr w:type="spellStart"/>
      <w:r w:rsidRPr="00E67288">
        <w:rPr>
          <w:rFonts w:ascii="Times New Roman" w:eastAsia="Times New Roman" w:hAnsi="Times New Roman" w:cs="Times New Roman"/>
          <w:color w:val="000000" w:themeColor="text1"/>
          <w:sz w:val="22"/>
          <w:szCs w:val="22"/>
          <w:lang w:eastAsia="tr-TR"/>
        </w:rPr>
        <w:t>Güvence</w:t>
      </w:r>
      <w:proofErr w:type="spellEnd"/>
      <w:r w:rsidRPr="00E67288">
        <w:rPr>
          <w:rFonts w:ascii="Times New Roman" w:eastAsia="Times New Roman" w:hAnsi="Times New Roman" w:cs="Times New Roman"/>
          <w:color w:val="000000" w:themeColor="text1"/>
          <w:sz w:val="22"/>
          <w:szCs w:val="22"/>
          <w:lang w:eastAsia="tr-TR"/>
        </w:rPr>
        <w:t xml:space="preserve"> Sistemi </w:t>
      </w:r>
      <w:proofErr w:type="spellStart"/>
      <w:r w:rsidRPr="00E67288">
        <w:rPr>
          <w:rFonts w:ascii="Times New Roman" w:eastAsia="Times New Roman" w:hAnsi="Times New Roman" w:cs="Times New Roman"/>
          <w:color w:val="000000" w:themeColor="text1"/>
          <w:sz w:val="22"/>
          <w:szCs w:val="22"/>
          <w:lang w:eastAsia="tr-TR"/>
        </w:rPr>
        <w:t>içinde</w:t>
      </w:r>
      <w:proofErr w:type="spellEnd"/>
      <w:r w:rsidRPr="00E67288">
        <w:rPr>
          <w:rFonts w:ascii="Times New Roman" w:eastAsia="Times New Roman" w:hAnsi="Times New Roman" w:cs="Times New Roman"/>
          <w:color w:val="000000" w:themeColor="text1"/>
          <w:sz w:val="22"/>
          <w:szCs w:val="22"/>
          <w:lang w:eastAsia="tr-TR"/>
        </w:rPr>
        <w:t xml:space="preserve"> bulunan komisyonlarda </w:t>
      </w:r>
      <w:proofErr w:type="spellStart"/>
      <w:r w:rsidRPr="00E67288">
        <w:rPr>
          <w:rFonts w:ascii="Times New Roman" w:eastAsia="Times New Roman" w:hAnsi="Times New Roman" w:cs="Times New Roman"/>
          <w:color w:val="000000" w:themeColor="text1"/>
          <w:sz w:val="22"/>
          <w:szCs w:val="22"/>
          <w:lang w:eastAsia="tr-TR"/>
        </w:rPr>
        <w:t>doğal</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w:t>
      </w:r>
      <w:proofErr w:type="spellEnd"/>
      <w:r w:rsidRPr="00E67288">
        <w:rPr>
          <w:rFonts w:ascii="Times New Roman" w:eastAsia="Times New Roman" w:hAnsi="Times New Roman" w:cs="Times New Roman"/>
          <w:color w:val="000000" w:themeColor="text1"/>
          <w:sz w:val="22"/>
          <w:szCs w:val="22"/>
          <w:lang w:eastAsia="tr-TR"/>
        </w:rPr>
        <w:t xml:space="preserve"> olarak bulunmakta ve </w:t>
      </w:r>
      <w:proofErr w:type="spellStart"/>
      <w:r w:rsidRPr="00E67288">
        <w:rPr>
          <w:rFonts w:ascii="Times New Roman" w:eastAsia="Times New Roman" w:hAnsi="Times New Roman" w:cs="Times New Roman"/>
          <w:color w:val="000000" w:themeColor="text1"/>
          <w:sz w:val="22"/>
          <w:szCs w:val="22"/>
          <w:lang w:eastAsia="tr-TR"/>
        </w:rPr>
        <w:t>çalışma</w:t>
      </w:r>
      <w:proofErr w:type="spellEnd"/>
      <w:r w:rsidRPr="00E67288">
        <w:rPr>
          <w:rFonts w:ascii="Times New Roman" w:eastAsia="Times New Roman" w:hAnsi="Times New Roman" w:cs="Times New Roman"/>
          <w:color w:val="000000" w:themeColor="text1"/>
          <w:sz w:val="22"/>
          <w:szCs w:val="22"/>
          <w:lang w:eastAsia="tr-TR"/>
        </w:rPr>
        <w:t xml:space="preserve"> gruplarında aktif olarak rol almaktadırlar. Bu sayede, </w:t>
      </w:r>
      <w:proofErr w:type="spellStart"/>
      <w:r w:rsidRPr="00E67288">
        <w:rPr>
          <w:rFonts w:ascii="Times New Roman" w:eastAsia="Times New Roman" w:hAnsi="Times New Roman" w:cs="Times New Roman"/>
          <w:color w:val="000000" w:themeColor="text1"/>
          <w:sz w:val="22"/>
          <w:szCs w:val="22"/>
          <w:lang w:eastAsia="tr-TR"/>
        </w:rPr>
        <w:t>üniversitemizin</w:t>
      </w:r>
      <w:proofErr w:type="spellEnd"/>
      <w:r w:rsidRPr="00E67288">
        <w:rPr>
          <w:rFonts w:ascii="Times New Roman" w:eastAsia="Times New Roman" w:hAnsi="Times New Roman" w:cs="Times New Roman"/>
          <w:color w:val="000000" w:themeColor="text1"/>
          <w:sz w:val="22"/>
          <w:szCs w:val="22"/>
          <w:lang w:eastAsia="tr-TR"/>
        </w:rPr>
        <w:t xml:space="preserve"> kalite </w:t>
      </w:r>
      <w:proofErr w:type="spellStart"/>
      <w:r w:rsidRPr="00E67288">
        <w:rPr>
          <w:rFonts w:ascii="Times New Roman" w:eastAsia="Times New Roman" w:hAnsi="Times New Roman" w:cs="Times New Roman"/>
          <w:color w:val="000000" w:themeColor="text1"/>
          <w:sz w:val="22"/>
          <w:szCs w:val="22"/>
          <w:lang w:eastAsia="tr-TR"/>
        </w:rPr>
        <w:t>çalışmaları</w:t>
      </w:r>
      <w:proofErr w:type="spellEnd"/>
      <w:r w:rsidRPr="00E67288">
        <w:rPr>
          <w:rFonts w:ascii="Times New Roman" w:eastAsia="Times New Roman" w:hAnsi="Times New Roman" w:cs="Times New Roman"/>
          <w:color w:val="000000" w:themeColor="text1"/>
          <w:sz w:val="22"/>
          <w:szCs w:val="22"/>
          <w:lang w:eastAsia="tr-TR"/>
        </w:rPr>
        <w:t xml:space="preserve"> ve </w:t>
      </w:r>
      <w:proofErr w:type="spellStart"/>
      <w:r w:rsidRPr="00E67288">
        <w:rPr>
          <w:rFonts w:ascii="Times New Roman" w:eastAsia="Times New Roman" w:hAnsi="Times New Roman" w:cs="Times New Roman"/>
          <w:color w:val="000000" w:themeColor="text1"/>
          <w:sz w:val="22"/>
          <w:szCs w:val="22"/>
          <w:lang w:eastAsia="tr-TR"/>
        </w:rPr>
        <w:t>süreçlerin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aşamalarına</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hâkim</w:t>
      </w:r>
      <w:proofErr w:type="spellEnd"/>
      <w:r w:rsidRPr="00E67288">
        <w:rPr>
          <w:rFonts w:ascii="Times New Roman" w:eastAsia="Times New Roman" w:hAnsi="Times New Roman" w:cs="Times New Roman"/>
          <w:color w:val="000000" w:themeColor="text1"/>
          <w:sz w:val="22"/>
          <w:szCs w:val="22"/>
          <w:lang w:eastAsia="tr-TR"/>
        </w:rPr>
        <w:t xml:space="preserve"> olmaları, fikir beyan edebilmeleri </w:t>
      </w:r>
      <w:proofErr w:type="spellStart"/>
      <w:r w:rsidRPr="00E67288">
        <w:rPr>
          <w:rFonts w:ascii="Times New Roman" w:eastAsia="Times New Roman" w:hAnsi="Times New Roman" w:cs="Times New Roman"/>
          <w:color w:val="000000" w:themeColor="text1"/>
          <w:sz w:val="22"/>
          <w:szCs w:val="22"/>
          <w:lang w:eastAsia="tr-TR"/>
        </w:rPr>
        <w:t>sağlanmaktadır</w:t>
      </w:r>
      <w:proofErr w:type="spellEnd"/>
      <w:r w:rsidRPr="00E67288">
        <w:rPr>
          <w:rFonts w:ascii="Times New Roman" w:eastAsia="Times New Roman" w:hAnsi="Times New Roman" w:cs="Times New Roman"/>
          <w:color w:val="000000" w:themeColor="text1"/>
          <w:sz w:val="22"/>
          <w:szCs w:val="22"/>
          <w:lang w:eastAsia="tr-TR"/>
        </w:rPr>
        <w:t>. </w:t>
      </w:r>
    </w:p>
    <w:p w14:paraId="4A976818"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
    <w:p w14:paraId="73CE2DFC" w14:textId="77777777" w:rsidR="00E67288" w:rsidRPr="00E67288" w:rsidRDefault="00E67288"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b/>
          <w:bCs/>
          <w:color w:val="000000" w:themeColor="text1"/>
          <w:sz w:val="22"/>
          <w:szCs w:val="22"/>
          <w:lang w:eastAsia="tr-TR"/>
        </w:rPr>
        <w:t>İc</w:t>
      </w:r>
      <w:proofErr w:type="spellEnd"/>
      <w:r w:rsidRPr="00E67288">
        <w:rPr>
          <w:rFonts w:ascii="Times New Roman" w:eastAsia="Times New Roman" w:hAnsi="Times New Roman" w:cs="Times New Roman"/>
          <w:b/>
          <w:bCs/>
          <w:color w:val="000000" w:themeColor="text1"/>
          <w:sz w:val="22"/>
          <w:szCs w:val="22"/>
          <w:lang w:eastAsia="tr-TR"/>
        </w:rPr>
        <w:t xml:space="preserve">̧ </w:t>
      </w:r>
      <w:proofErr w:type="spellStart"/>
      <w:r w:rsidRPr="00E67288">
        <w:rPr>
          <w:rFonts w:ascii="Times New Roman" w:eastAsia="Times New Roman" w:hAnsi="Times New Roman" w:cs="Times New Roman"/>
          <w:b/>
          <w:bCs/>
          <w:color w:val="000000" w:themeColor="text1"/>
          <w:sz w:val="22"/>
          <w:szCs w:val="22"/>
          <w:lang w:eastAsia="tr-TR"/>
        </w:rPr>
        <w:t>Paydaşlar</w:t>
      </w:r>
      <w:proofErr w:type="spellEnd"/>
      <w:r w:rsidRPr="00E67288">
        <w:rPr>
          <w:rFonts w:ascii="Times New Roman" w:eastAsia="Times New Roman" w:hAnsi="Times New Roman" w:cs="Times New Roman"/>
          <w:b/>
          <w:bCs/>
          <w:color w:val="000000" w:themeColor="text1"/>
          <w:sz w:val="22"/>
          <w:szCs w:val="22"/>
          <w:lang w:eastAsia="tr-TR"/>
        </w:rPr>
        <w:t> </w:t>
      </w:r>
    </w:p>
    <w:p w14:paraId="47C71794"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xml:space="preserve">Kurumumuz </w:t>
      </w:r>
      <w:proofErr w:type="spellStart"/>
      <w:r w:rsidRPr="00E67288">
        <w:rPr>
          <w:rFonts w:ascii="Times New Roman" w:eastAsia="Times New Roman" w:hAnsi="Times New Roman" w:cs="Times New Roman"/>
          <w:color w:val="000000" w:themeColor="text1"/>
          <w:sz w:val="22"/>
          <w:szCs w:val="22"/>
          <w:lang w:eastAsia="tr-TR"/>
        </w:rPr>
        <w:t>paydaşları</w:t>
      </w:r>
      <w:proofErr w:type="spellEnd"/>
      <w:r w:rsidRPr="00E67288">
        <w:rPr>
          <w:rFonts w:ascii="Times New Roman" w:eastAsia="Times New Roman" w:hAnsi="Times New Roman" w:cs="Times New Roman"/>
          <w:color w:val="000000" w:themeColor="text1"/>
          <w:sz w:val="22"/>
          <w:szCs w:val="22"/>
          <w:lang w:eastAsia="tr-TR"/>
        </w:rPr>
        <w:t xml:space="preserve"> ile olan </w:t>
      </w:r>
      <w:proofErr w:type="spellStart"/>
      <w:r w:rsidRPr="00E67288">
        <w:rPr>
          <w:rFonts w:ascii="Times New Roman" w:eastAsia="Times New Roman" w:hAnsi="Times New Roman" w:cs="Times New Roman"/>
          <w:color w:val="000000" w:themeColor="text1"/>
          <w:sz w:val="22"/>
          <w:szCs w:val="22"/>
          <w:lang w:eastAsia="tr-TR"/>
        </w:rPr>
        <w:t>ilişkilerini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sürekli</w:t>
      </w:r>
      <w:proofErr w:type="spellEnd"/>
      <w:r w:rsidRPr="00E67288">
        <w:rPr>
          <w:rFonts w:ascii="Times New Roman" w:eastAsia="Times New Roman" w:hAnsi="Times New Roman" w:cs="Times New Roman"/>
          <w:color w:val="000000" w:themeColor="text1"/>
          <w:sz w:val="22"/>
          <w:szCs w:val="22"/>
          <w:lang w:eastAsia="tr-TR"/>
        </w:rPr>
        <w:t xml:space="preserve"> olarak canlı tutmaktadır. </w:t>
      </w:r>
      <w:proofErr w:type="spellStart"/>
      <w:r w:rsidRPr="00E67288">
        <w:rPr>
          <w:rFonts w:ascii="Times New Roman" w:eastAsia="Times New Roman" w:hAnsi="Times New Roman" w:cs="Times New Roman"/>
          <w:color w:val="000000" w:themeColor="text1"/>
          <w:sz w:val="22"/>
          <w:szCs w:val="22"/>
          <w:lang w:eastAsia="tr-TR"/>
        </w:rPr>
        <w:t>Özellikle</w:t>
      </w:r>
      <w:proofErr w:type="spellEnd"/>
      <w:r w:rsidRPr="00E67288">
        <w:rPr>
          <w:rFonts w:ascii="Times New Roman" w:eastAsia="Times New Roman" w:hAnsi="Times New Roman" w:cs="Times New Roman"/>
          <w:color w:val="000000" w:themeColor="text1"/>
          <w:sz w:val="22"/>
          <w:szCs w:val="22"/>
          <w:lang w:eastAsia="tr-TR"/>
        </w:rPr>
        <w:t xml:space="preserve"> kurum </w:t>
      </w:r>
      <w:proofErr w:type="spellStart"/>
      <w:r w:rsidRPr="00E67288">
        <w:rPr>
          <w:rFonts w:ascii="Times New Roman" w:eastAsia="Times New Roman" w:hAnsi="Times New Roman" w:cs="Times New Roman"/>
          <w:color w:val="000000" w:themeColor="text1"/>
          <w:sz w:val="22"/>
          <w:szCs w:val="22"/>
          <w:lang w:eastAsia="tr-TR"/>
        </w:rPr>
        <w:t>içinde</w:t>
      </w:r>
      <w:proofErr w:type="spellEnd"/>
      <w:r w:rsidRPr="00E67288">
        <w:rPr>
          <w:rFonts w:ascii="Times New Roman" w:eastAsia="Times New Roman" w:hAnsi="Times New Roman" w:cs="Times New Roman"/>
          <w:color w:val="000000" w:themeColor="text1"/>
          <w:sz w:val="22"/>
          <w:szCs w:val="22"/>
          <w:lang w:eastAsia="tr-TR"/>
        </w:rPr>
        <w:t xml:space="preserve"> verilecek kararlarda </w:t>
      </w:r>
      <w:proofErr w:type="spellStart"/>
      <w:r w:rsidRPr="00E67288">
        <w:rPr>
          <w:rFonts w:ascii="Times New Roman" w:eastAsia="Times New Roman" w:hAnsi="Times New Roman" w:cs="Times New Roman"/>
          <w:color w:val="000000" w:themeColor="text1"/>
          <w:sz w:val="22"/>
          <w:szCs w:val="22"/>
          <w:lang w:eastAsia="tr-TR"/>
        </w:rPr>
        <w:t>ic</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görüşlerine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önem</w:t>
      </w:r>
      <w:proofErr w:type="spellEnd"/>
      <w:r w:rsidRPr="00E67288">
        <w:rPr>
          <w:rFonts w:ascii="Times New Roman" w:eastAsia="Times New Roman" w:hAnsi="Times New Roman" w:cs="Times New Roman"/>
          <w:color w:val="000000" w:themeColor="text1"/>
          <w:sz w:val="22"/>
          <w:szCs w:val="22"/>
          <w:lang w:eastAsia="tr-TR"/>
        </w:rPr>
        <w:t xml:space="preserve"> vermektedir. Alınan geri bildirimler sayesinde </w:t>
      </w:r>
      <w:proofErr w:type="spellStart"/>
      <w:r w:rsidRPr="00E67288">
        <w:rPr>
          <w:rFonts w:ascii="Times New Roman" w:eastAsia="Times New Roman" w:hAnsi="Times New Roman" w:cs="Times New Roman"/>
          <w:color w:val="000000" w:themeColor="text1"/>
          <w:sz w:val="22"/>
          <w:szCs w:val="22"/>
          <w:lang w:eastAsia="tr-TR"/>
        </w:rPr>
        <w:t>iyileştirme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çalışmaları</w:t>
      </w:r>
      <w:proofErr w:type="spellEnd"/>
      <w:r w:rsidRPr="00E67288">
        <w:rPr>
          <w:rFonts w:ascii="Times New Roman" w:eastAsia="Times New Roman" w:hAnsi="Times New Roman" w:cs="Times New Roman"/>
          <w:color w:val="000000" w:themeColor="text1"/>
          <w:sz w:val="22"/>
          <w:szCs w:val="22"/>
          <w:lang w:eastAsia="tr-TR"/>
        </w:rPr>
        <w:t xml:space="preserve"> yapmaktadır. </w:t>
      </w:r>
      <w:proofErr w:type="spellStart"/>
      <w:r w:rsidRPr="00E67288">
        <w:rPr>
          <w:rFonts w:ascii="Times New Roman" w:eastAsia="Times New Roman" w:hAnsi="Times New Roman" w:cs="Times New Roman"/>
          <w:color w:val="000000" w:themeColor="text1"/>
          <w:sz w:val="22"/>
          <w:szCs w:val="22"/>
          <w:lang w:eastAsia="tr-TR"/>
        </w:rPr>
        <w:t>Üniversitemizin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Açık</w:t>
      </w:r>
      <w:proofErr w:type="spellEnd"/>
      <w:r w:rsidRPr="00E67288">
        <w:rPr>
          <w:rFonts w:ascii="Times New Roman" w:eastAsia="Times New Roman" w:hAnsi="Times New Roman" w:cs="Times New Roman"/>
          <w:color w:val="000000" w:themeColor="text1"/>
          <w:sz w:val="22"/>
          <w:szCs w:val="22"/>
          <w:lang w:eastAsia="tr-TR"/>
        </w:rPr>
        <w:t xml:space="preserve"> Kapı” uygulaması ile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paydaşlarımızın</w:t>
      </w:r>
      <w:proofErr w:type="spellEnd"/>
      <w:r w:rsidRPr="00E67288">
        <w:rPr>
          <w:rFonts w:ascii="Times New Roman" w:eastAsia="Times New Roman" w:hAnsi="Times New Roman" w:cs="Times New Roman"/>
          <w:color w:val="000000" w:themeColor="text1"/>
          <w:sz w:val="22"/>
          <w:szCs w:val="22"/>
          <w:lang w:eastAsia="tr-TR"/>
        </w:rPr>
        <w:t xml:space="preserve"> her an </w:t>
      </w:r>
      <w:proofErr w:type="spellStart"/>
      <w:r w:rsidRPr="00E67288">
        <w:rPr>
          <w:rFonts w:ascii="Times New Roman" w:eastAsia="Times New Roman" w:hAnsi="Times New Roman" w:cs="Times New Roman"/>
          <w:color w:val="000000" w:themeColor="text1"/>
          <w:sz w:val="22"/>
          <w:szCs w:val="22"/>
          <w:lang w:eastAsia="tr-TR"/>
        </w:rPr>
        <w:t>söz</w:t>
      </w:r>
      <w:proofErr w:type="spellEnd"/>
      <w:r w:rsidRPr="00E67288">
        <w:rPr>
          <w:rFonts w:ascii="Times New Roman" w:eastAsia="Times New Roman" w:hAnsi="Times New Roman" w:cs="Times New Roman"/>
          <w:color w:val="000000" w:themeColor="text1"/>
          <w:sz w:val="22"/>
          <w:szCs w:val="22"/>
          <w:lang w:eastAsia="tr-TR"/>
        </w:rPr>
        <w:t xml:space="preserve"> sahibi olması </w:t>
      </w:r>
      <w:proofErr w:type="spellStart"/>
      <w:r w:rsidRPr="00E67288">
        <w:rPr>
          <w:rFonts w:ascii="Times New Roman" w:eastAsia="Times New Roman" w:hAnsi="Times New Roman" w:cs="Times New Roman"/>
          <w:color w:val="000000" w:themeColor="text1"/>
          <w:sz w:val="22"/>
          <w:szCs w:val="22"/>
          <w:lang w:eastAsia="tr-TR"/>
        </w:rPr>
        <w:t>amaçlanmıştır</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Açık</w:t>
      </w:r>
      <w:proofErr w:type="spellEnd"/>
      <w:r w:rsidRPr="00E67288">
        <w:rPr>
          <w:rFonts w:ascii="Times New Roman" w:eastAsia="Times New Roman" w:hAnsi="Times New Roman" w:cs="Times New Roman"/>
          <w:color w:val="000000" w:themeColor="text1"/>
          <w:sz w:val="22"/>
          <w:szCs w:val="22"/>
          <w:lang w:eastAsia="tr-TR"/>
        </w:rPr>
        <w:t xml:space="preserve"> Kapı uygulamasına https://forms.gle/3kvkc5TySSEWQsXP7 adresinden </w:t>
      </w:r>
      <w:proofErr w:type="spellStart"/>
      <w:r w:rsidRPr="00E67288">
        <w:rPr>
          <w:rFonts w:ascii="Times New Roman" w:eastAsia="Times New Roman" w:hAnsi="Times New Roman" w:cs="Times New Roman"/>
          <w:color w:val="000000" w:themeColor="text1"/>
          <w:sz w:val="22"/>
          <w:szCs w:val="22"/>
          <w:lang w:eastAsia="tr-TR"/>
        </w:rPr>
        <w:t>ulaşılabilmektedir</w:t>
      </w:r>
      <w:proofErr w:type="spellEnd"/>
      <w:r w:rsidRPr="00E67288">
        <w:rPr>
          <w:rFonts w:ascii="Times New Roman" w:eastAsia="Times New Roman" w:hAnsi="Times New Roman" w:cs="Times New Roman"/>
          <w:color w:val="000000" w:themeColor="text1"/>
          <w:sz w:val="22"/>
          <w:szCs w:val="22"/>
          <w:lang w:eastAsia="tr-TR"/>
        </w:rPr>
        <w:t xml:space="preserve">. Birimlerimizde hayata </w:t>
      </w:r>
      <w:proofErr w:type="spellStart"/>
      <w:r w:rsidRPr="00E67288">
        <w:rPr>
          <w:rFonts w:ascii="Times New Roman" w:eastAsia="Times New Roman" w:hAnsi="Times New Roman" w:cs="Times New Roman"/>
          <w:color w:val="000000" w:themeColor="text1"/>
          <w:sz w:val="22"/>
          <w:szCs w:val="22"/>
          <w:lang w:eastAsia="tr-TR"/>
        </w:rPr>
        <w:t>geçirilen</w:t>
      </w:r>
      <w:proofErr w:type="spellEnd"/>
      <w:r w:rsidRPr="00E67288">
        <w:rPr>
          <w:rFonts w:ascii="Times New Roman" w:eastAsia="Times New Roman" w:hAnsi="Times New Roman" w:cs="Times New Roman"/>
          <w:color w:val="000000" w:themeColor="text1"/>
          <w:sz w:val="22"/>
          <w:szCs w:val="22"/>
          <w:lang w:eastAsia="tr-TR"/>
        </w:rPr>
        <w:t xml:space="preserve"> “QR Kod” uygulaması ile sadece belirli zamanlarda </w:t>
      </w:r>
      <w:proofErr w:type="spellStart"/>
      <w:r w:rsidRPr="00E67288">
        <w:rPr>
          <w:rFonts w:ascii="Times New Roman" w:eastAsia="Times New Roman" w:hAnsi="Times New Roman" w:cs="Times New Roman"/>
          <w:color w:val="000000" w:themeColor="text1"/>
          <w:sz w:val="22"/>
          <w:szCs w:val="22"/>
          <w:lang w:eastAsia="tr-TR"/>
        </w:rPr>
        <w:t>değil</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zamanlarda </w:t>
      </w:r>
      <w:proofErr w:type="spellStart"/>
      <w:r w:rsidRPr="00E67288">
        <w:rPr>
          <w:rFonts w:ascii="Times New Roman" w:eastAsia="Times New Roman" w:hAnsi="Times New Roman" w:cs="Times New Roman"/>
          <w:color w:val="000000" w:themeColor="text1"/>
          <w:sz w:val="22"/>
          <w:szCs w:val="22"/>
          <w:lang w:eastAsia="tr-TR"/>
        </w:rPr>
        <w:t>paydaşlarımızdan</w:t>
      </w:r>
      <w:proofErr w:type="spellEnd"/>
      <w:r w:rsidRPr="00E67288">
        <w:rPr>
          <w:rFonts w:ascii="Times New Roman" w:eastAsia="Times New Roman" w:hAnsi="Times New Roman" w:cs="Times New Roman"/>
          <w:color w:val="000000" w:themeColor="text1"/>
          <w:sz w:val="22"/>
          <w:szCs w:val="22"/>
          <w:lang w:eastAsia="tr-TR"/>
        </w:rPr>
        <w:t xml:space="preserve"> geri bildirim almaktayız. </w:t>
      </w:r>
    </w:p>
    <w:p w14:paraId="3BE06C7F" w14:textId="2D813431" w:rsidR="00E67288" w:rsidRPr="0061734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color w:val="000000" w:themeColor="text1"/>
          <w:sz w:val="22"/>
          <w:szCs w:val="22"/>
          <w:lang w:eastAsia="tr-TR"/>
        </w:rPr>
        <w:t>Üniversitemiz</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içinde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paydaşlarımızın</w:t>
      </w:r>
      <w:proofErr w:type="spellEnd"/>
      <w:r w:rsidRPr="00E67288">
        <w:rPr>
          <w:rFonts w:ascii="Times New Roman" w:eastAsia="Times New Roman" w:hAnsi="Times New Roman" w:cs="Times New Roman"/>
          <w:color w:val="000000" w:themeColor="text1"/>
          <w:sz w:val="22"/>
          <w:szCs w:val="22"/>
          <w:lang w:eastAsia="tr-TR"/>
        </w:rPr>
        <w:t xml:space="preserve"> ayak izlerini artırmak adına </w:t>
      </w:r>
      <w:proofErr w:type="spellStart"/>
      <w:r w:rsidRPr="00E67288">
        <w:rPr>
          <w:rFonts w:ascii="Times New Roman" w:eastAsia="Times New Roman" w:hAnsi="Times New Roman" w:cs="Times New Roman"/>
          <w:color w:val="000000" w:themeColor="text1"/>
          <w:sz w:val="22"/>
          <w:szCs w:val="22"/>
          <w:lang w:eastAsia="tr-TR"/>
        </w:rPr>
        <w:t>özgün</w:t>
      </w:r>
      <w:proofErr w:type="spellEnd"/>
      <w:r w:rsidRPr="00E67288">
        <w:rPr>
          <w:rFonts w:ascii="Times New Roman" w:eastAsia="Times New Roman" w:hAnsi="Times New Roman" w:cs="Times New Roman"/>
          <w:color w:val="000000" w:themeColor="text1"/>
          <w:sz w:val="22"/>
          <w:szCs w:val="22"/>
          <w:lang w:eastAsia="tr-TR"/>
        </w:rPr>
        <w:t xml:space="preserve"> olarak kurulan “</w:t>
      </w:r>
      <w:proofErr w:type="spellStart"/>
      <w:r w:rsidRPr="00E67288">
        <w:rPr>
          <w:rFonts w:ascii="Times New Roman" w:eastAsia="Times New Roman" w:hAnsi="Times New Roman" w:cs="Times New Roman"/>
          <w:color w:val="000000" w:themeColor="text1"/>
          <w:sz w:val="22"/>
          <w:szCs w:val="22"/>
          <w:lang w:eastAsia="tr-TR"/>
        </w:rPr>
        <w:t>Söz</w:t>
      </w:r>
      <w:proofErr w:type="spellEnd"/>
      <w:r w:rsidRPr="00E67288">
        <w:rPr>
          <w:rFonts w:ascii="Times New Roman" w:eastAsia="Times New Roman" w:hAnsi="Times New Roman" w:cs="Times New Roman"/>
          <w:color w:val="000000" w:themeColor="text1"/>
          <w:sz w:val="22"/>
          <w:szCs w:val="22"/>
          <w:lang w:eastAsia="tr-TR"/>
        </w:rPr>
        <w:t xml:space="preserve"> Sizde Platformu” ile </w:t>
      </w:r>
      <w:proofErr w:type="spellStart"/>
      <w:r w:rsidRPr="00E67288">
        <w:rPr>
          <w:rFonts w:ascii="Times New Roman" w:eastAsia="Times New Roman" w:hAnsi="Times New Roman" w:cs="Times New Roman"/>
          <w:color w:val="000000" w:themeColor="text1"/>
          <w:sz w:val="22"/>
          <w:szCs w:val="22"/>
          <w:lang w:eastAsia="tr-TR"/>
        </w:rPr>
        <w:t>çeşitli</w:t>
      </w:r>
      <w:proofErr w:type="spellEnd"/>
      <w:r w:rsidRPr="00E67288">
        <w:rPr>
          <w:rFonts w:ascii="Times New Roman" w:eastAsia="Times New Roman" w:hAnsi="Times New Roman" w:cs="Times New Roman"/>
          <w:color w:val="000000" w:themeColor="text1"/>
          <w:sz w:val="22"/>
          <w:szCs w:val="22"/>
          <w:lang w:eastAsia="tr-TR"/>
        </w:rPr>
        <w:t xml:space="preserve"> kararlara </w:t>
      </w:r>
      <w:proofErr w:type="spellStart"/>
      <w:r w:rsidRPr="00E67288">
        <w:rPr>
          <w:rFonts w:ascii="Times New Roman" w:eastAsia="Times New Roman" w:hAnsi="Times New Roman" w:cs="Times New Roman"/>
          <w:color w:val="000000" w:themeColor="text1"/>
          <w:sz w:val="22"/>
          <w:szCs w:val="22"/>
          <w:lang w:eastAsia="tr-TR"/>
        </w:rPr>
        <w:t>paydaşlarımız</w:t>
      </w:r>
      <w:proofErr w:type="spellEnd"/>
      <w:r w:rsidRPr="00E67288">
        <w:rPr>
          <w:rFonts w:ascii="Times New Roman" w:eastAsia="Times New Roman" w:hAnsi="Times New Roman" w:cs="Times New Roman"/>
          <w:color w:val="000000" w:themeColor="text1"/>
          <w:sz w:val="22"/>
          <w:szCs w:val="22"/>
          <w:lang w:eastAsia="tr-TR"/>
        </w:rPr>
        <w:t xml:space="preserve"> ortak olabilmektedir. </w:t>
      </w:r>
    </w:p>
    <w:p w14:paraId="50BC139E"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
    <w:p w14:paraId="2BAF14E9" w14:textId="77777777" w:rsidR="00E67288" w:rsidRPr="00E67288" w:rsidRDefault="00E67288"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b/>
          <w:bCs/>
          <w:color w:val="000000" w:themeColor="text1"/>
          <w:sz w:val="22"/>
          <w:szCs w:val="22"/>
          <w:lang w:eastAsia="tr-TR"/>
        </w:rPr>
        <w:t>Dıs</w:t>
      </w:r>
      <w:proofErr w:type="spellEnd"/>
      <w:r w:rsidRPr="00E67288">
        <w:rPr>
          <w:rFonts w:ascii="Times New Roman" w:eastAsia="Times New Roman" w:hAnsi="Times New Roman" w:cs="Times New Roman"/>
          <w:b/>
          <w:bCs/>
          <w:color w:val="000000" w:themeColor="text1"/>
          <w:sz w:val="22"/>
          <w:szCs w:val="22"/>
          <w:lang w:eastAsia="tr-TR"/>
        </w:rPr>
        <w:t xml:space="preserve">̧ </w:t>
      </w:r>
      <w:proofErr w:type="spellStart"/>
      <w:r w:rsidRPr="00E67288">
        <w:rPr>
          <w:rFonts w:ascii="Times New Roman" w:eastAsia="Times New Roman" w:hAnsi="Times New Roman" w:cs="Times New Roman"/>
          <w:b/>
          <w:bCs/>
          <w:color w:val="000000" w:themeColor="text1"/>
          <w:sz w:val="22"/>
          <w:szCs w:val="22"/>
          <w:lang w:eastAsia="tr-TR"/>
        </w:rPr>
        <w:t>paydaşlar</w:t>
      </w:r>
      <w:proofErr w:type="spellEnd"/>
      <w:r w:rsidRPr="00E67288">
        <w:rPr>
          <w:rFonts w:ascii="Times New Roman" w:eastAsia="Times New Roman" w:hAnsi="Times New Roman" w:cs="Times New Roman"/>
          <w:b/>
          <w:bCs/>
          <w:color w:val="000000" w:themeColor="text1"/>
          <w:sz w:val="22"/>
          <w:szCs w:val="22"/>
          <w:lang w:eastAsia="tr-TR"/>
        </w:rPr>
        <w:t>: </w:t>
      </w:r>
    </w:p>
    <w:p w14:paraId="76C20123"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xml:space="preserve">Kurumumuz, Kalite Komisyonu’na </w:t>
      </w:r>
      <w:proofErr w:type="spellStart"/>
      <w:r w:rsidRPr="00E67288">
        <w:rPr>
          <w:rFonts w:ascii="Times New Roman" w:eastAsia="Times New Roman" w:hAnsi="Times New Roman" w:cs="Times New Roman"/>
          <w:color w:val="000000" w:themeColor="text1"/>
          <w:sz w:val="22"/>
          <w:szCs w:val="22"/>
          <w:lang w:eastAsia="tr-TR"/>
        </w:rPr>
        <w:t>doğal</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w:t>
      </w:r>
      <w:proofErr w:type="spellEnd"/>
      <w:r w:rsidRPr="00E67288">
        <w:rPr>
          <w:rFonts w:ascii="Times New Roman" w:eastAsia="Times New Roman" w:hAnsi="Times New Roman" w:cs="Times New Roman"/>
          <w:color w:val="000000" w:themeColor="text1"/>
          <w:sz w:val="22"/>
          <w:szCs w:val="22"/>
          <w:lang w:eastAsia="tr-TR"/>
        </w:rPr>
        <w:t xml:space="preserve"> olarak iki </w:t>
      </w:r>
      <w:proofErr w:type="spellStart"/>
      <w:r w:rsidRPr="00E67288">
        <w:rPr>
          <w:rFonts w:ascii="Times New Roman" w:eastAsia="Times New Roman" w:hAnsi="Times New Roman" w:cs="Times New Roman"/>
          <w:color w:val="000000" w:themeColor="text1"/>
          <w:sz w:val="22"/>
          <w:szCs w:val="22"/>
          <w:lang w:eastAsia="tr-TR"/>
        </w:rPr>
        <w:t>dıs</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w:t>
      </w:r>
      <w:proofErr w:type="spellEnd"/>
      <w:r w:rsidRPr="00E67288">
        <w:rPr>
          <w:rFonts w:ascii="Times New Roman" w:eastAsia="Times New Roman" w:hAnsi="Times New Roman" w:cs="Times New Roman"/>
          <w:color w:val="000000" w:themeColor="text1"/>
          <w:sz w:val="22"/>
          <w:szCs w:val="22"/>
          <w:lang w:eastAsia="tr-TR"/>
        </w:rPr>
        <w:t xml:space="preserve">̧ temsilcisi </w:t>
      </w:r>
      <w:proofErr w:type="spellStart"/>
      <w:r w:rsidRPr="00E67288">
        <w:rPr>
          <w:rFonts w:ascii="Times New Roman" w:eastAsia="Times New Roman" w:hAnsi="Times New Roman" w:cs="Times New Roman"/>
          <w:color w:val="000000" w:themeColor="text1"/>
          <w:sz w:val="22"/>
          <w:szCs w:val="22"/>
          <w:lang w:eastAsia="tr-TR"/>
        </w:rPr>
        <w:t>almıştır</w:t>
      </w:r>
      <w:proofErr w:type="spellEnd"/>
      <w:r w:rsidRPr="00E67288">
        <w:rPr>
          <w:rFonts w:ascii="Times New Roman" w:eastAsia="Times New Roman" w:hAnsi="Times New Roman" w:cs="Times New Roman"/>
          <w:color w:val="000000" w:themeColor="text1"/>
          <w:sz w:val="22"/>
          <w:szCs w:val="22"/>
          <w:lang w:eastAsia="tr-TR"/>
        </w:rPr>
        <w:t xml:space="preserve">. Yapılan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kalite </w:t>
      </w:r>
      <w:proofErr w:type="spellStart"/>
      <w:r w:rsidRPr="00E67288">
        <w:rPr>
          <w:rFonts w:ascii="Times New Roman" w:eastAsia="Times New Roman" w:hAnsi="Times New Roman" w:cs="Times New Roman"/>
          <w:color w:val="000000" w:themeColor="text1"/>
          <w:sz w:val="22"/>
          <w:szCs w:val="22"/>
          <w:lang w:eastAsia="tr-TR"/>
        </w:rPr>
        <w:t>çalışmalarında</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paydaşlarımız</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doğrudan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sürecin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içinde</w:t>
      </w:r>
      <w:proofErr w:type="spellEnd"/>
      <w:r w:rsidRPr="00E67288">
        <w:rPr>
          <w:rFonts w:ascii="Times New Roman" w:eastAsia="Times New Roman" w:hAnsi="Times New Roman" w:cs="Times New Roman"/>
          <w:color w:val="000000" w:themeColor="text1"/>
          <w:sz w:val="22"/>
          <w:szCs w:val="22"/>
          <w:lang w:eastAsia="tr-TR"/>
        </w:rPr>
        <w:t xml:space="preserve"> yer almaktadır. </w:t>
      </w:r>
      <w:proofErr w:type="spellStart"/>
      <w:r w:rsidRPr="00E67288">
        <w:rPr>
          <w:rFonts w:ascii="Times New Roman" w:eastAsia="Times New Roman" w:hAnsi="Times New Roman" w:cs="Times New Roman"/>
          <w:color w:val="000000" w:themeColor="text1"/>
          <w:sz w:val="22"/>
          <w:szCs w:val="22"/>
          <w:lang w:eastAsia="tr-TR"/>
        </w:rPr>
        <w:t>Üniversitemiz</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coğrafik</w:t>
      </w:r>
      <w:proofErr w:type="spellEnd"/>
      <w:r w:rsidRPr="00E67288">
        <w:rPr>
          <w:rFonts w:ascii="Times New Roman" w:eastAsia="Times New Roman" w:hAnsi="Times New Roman" w:cs="Times New Roman"/>
          <w:color w:val="000000" w:themeColor="text1"/>
          <w:sz w:val="22"/>
          <w:szCs w:val="22"/>
          <w:lang w:eastAsia="tr-TR"/>
        </w:rPr>
        <w:t xml:space="preserve"> konumunda yer alan </w:t>
      </w:r>
      <w:proofErr w:type="spellStart"/>
      <w:r w:rsidRPr="00E67288">
        <w:rPr>
          <w:rFonts w:ascii="Times New Roman" w:eastAsia="Times New Roman" w:hAnsi="Times New Roman" w:cs="Times New Roman"/>
          <w:color w:val="000000" w:themeColor="text1"/>
          <w:sz w:val="22"/>
          <w:szCs w:val="22"/>
          <w:lang w:eastAsia="tr-TR"/>
        </w:rPr>
        <w:t>önemli</w:t>
      </w:r>
      <w:proofErr w:type="spellEnd"/>
      <w:r w:rsidRPr="00E67288">
        <w:rPr>
          <w:rFonts w:ascii="Times New Roman" w:eastAsia="Times New Roman" w:hAnsi="Times New Roman" w:cs="Times New Roman"/>
          <w:color w:val="000000" w:themeColor="text1"/>
          <w:sz w:val="22"/>
          <w:szCs w:val="22"/>
          <w:lang w:eastAsia="tr-TR"/>
        </w:rPr>
        <w:t xml:space="preserve"> kamu kurumları ve </w:t>
      </w:r>
      <w:proofErr w:type="spellStart"/>
      <w:r w:rsidRPr="00E67288">
        <w:rPr>
          <w:rFonts w:ascii="Times New Roman" w:eastAsia="Times New Roman" w:hAnsi="Times New Roman" w:cs="Times New Roman"/>
          <w:color w:val="000000" w:themeColor="text1"/>
          <w:sz w:val="22"/>
          <w:szCs w:val="22"/>
          <w:lang w:eastAsia="tr-TR"/>
        </w:rPr>
        <w:t>özel</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sektör</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kuruluşlarıyla</w:t>
      </w:r>
      <w:proofErr w:type="spellEnd"/>
      <w:r w:rsidRPr="00E67288">
        <w:rPr>
          <w:rFonts w:ascii="Times New Roman" w:eastAsia="Times New Roman" w:hAnsi="Times New Roman" w:cs="Times New Roman"/>
          <w:color w:val="000000" w:themeColor="text1"/>
          <w:sz w:val="22"/>
          <w:szCs w:val="22"/>
          <w:lang w:eastAsia="tr-TR"/>
        </w:rPr>
        <w:t xml:space="preserve"> merkez ve </w:t>
      </w:r>
      <w:proofErr w:type="spellStart"/>
      <w:r w:rsidRPr="00E67288">
        <w:rPr>
          <w:rFonts w:ascii="Times New Roman" w:eastAsia="Times New Roman" w:hAnsi="Times New Roman" w:cs="Times New Roman"/>
          <w:color w:val="000000" w:themeColor="text1"/>
          <w:sz w:val="22"/>
          <w:szCs w:val="22"/>
          <w:lang w:eastAsia="tr-TR"/>
        </w:rPr>
        <w:t>müdürlükleri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aracılığıyla</w:t>
      </w:r>
      <w:proofErr w:type="spellEnd"/>
      <w:r w:rsidRPr="00E67288">
        <w:rPr>
          <w:rFonts w:ascii="Times New Roman" w:eastAsia="Times New Roman" w:hAnsi="Times New Roman" w:cs="Times New Roman"/>
          <w:color w:val="000000" w:themeColor="text1"/>
          <w:sz w:val="22"/>
          <w:szCs w:val="22"/>
          <w:lang w:eastAsia="tr-TR"/>
        </w:rPr>
        <w:t xml:space="preserve"> protokoller imzalamakta ve </w:t>
      </w:r>
      <w:proofErr w:type="spellStart"/>
      <w:r w:rsidRPr="00E67288">
        <w:rPr>
          <w:rFonts w:ascii="Times New Roman" w:eastAsia="Times New Roman" w:hAnsi="Times New Roman" w:cs="Times New Roman"/>
          <w:color w:val="000000" w:themeColor="text1"/>
          <w:sz w:val="22"/>
          <w:szCs w:val="22"/>
          <w:lang w:eastAsia="tr-TR"/>
        </w:rPr>
        <w:t>önemli</w:t>
      </w:r>
      <w:proofErr w:type="spellEnd"/>
      <w:r w:rsidRPr="00E67288">
        <w:rPr>
          <w:rFonts w:ascii="Times New Roman" w:eastAsia="Times New Roman" w:hAnsi="Times New Roman" w:cs="Times New Roman"/>
          <w:color w:val="000000" w:themeColor="text1"/>
          <w:sz w:val="22"/>
          <w:szCs w:val="22"/>
          <w:lang w:eastAsia="tr-TR"/>
        </w:rPr>
        <w:t xml:space="preserve"> iş birlikleri yapmaktadır. </w:t>
      </w:r>
      <w:proofErr w:type="spellStart"/>
      <w:r w:rsidRPr="00E67288">
        <w:rPr>
          <w:rFonts w:ascii="Times New Roman" w:eastAsia="Times New Roman" w:hAnsi="Times New Roman" w:cs="Times New Roman"/>
          <w:color w:val="000000" w:themeColor="text1"/>
          <w:sz w:val="22"/>
          <w:szCs w:val="22"/>
          <w:lang w:eastAsia="tr-TR"/>
        </w:rPr>
        <w:t>Paydaşlarımızla</w:t>
      </w:r>
      <w:proofErr w:type="spellEnd"/>
      <w:r w:rsidRPr="00E67288">
        <w:rPr>
          <w:rFonts w:ascii="Times New Roman" w:eastAsia="Times New Roman" w:hAnsi="Times New Roman" w:cs="Times New Roman"/>
          <w:color w:val="000000" w:themeColor="text1"/>
          <w:sz w:val="22"/>
          <w:szCs w:val="22"/>
          <w:lang w:eastAsia="tr-TR"/>
        </w:rPr>
        <w:t xml:space="preserve"> uzmanlık alanlarına </w:t>
      </w:r>
      <w:proofErr w:type="spellStart"/>
      <w:r w:rsidRPr="00E67288">
        <w:rPr>
          <w:rFonts w:ascii="Times New Roman" w:eastAsia="Times New Roman" w:hAnsi="Times New Roman" w:cs="Times New Roman"/>
          <w:color w:val="000000" w:themeColor="text1"/>
          <w:sz w:val="22"/>
          <w:szCs w:val="22"/>
          <w:lang w:eastAsia="tr-TR"/>
        </w:rPr>
        <w:t>göre</w:t>
      </w:r>
      <w:proofErr w:type="spellEnd"/>
      <w:r w:rsidRPr="00E67288">
        <w:rPr>
          <w:rFonts w:ascii="Times New Roman" w:eastAsia="Times New Roman" w:hAnsi="Times New Roman" w:cs="Times New Roman"/>
          <w:color w:val="000000" w:themeColor="text1"/>
          <w:sz w:val="22"/>
          <w:szCs w:val="22"/>
          <w:lang w:eastAsia="tr-TR"/>
        </w:rPr>
        <w:t xml:space="preserve"> protokoller imzalayıp etkili ve </w:t>
      </w:r>
      <w:proofErr w:type="spellStart"/>
      <w:r w:rsidRPr="00E67288">
        <w:rPr>
          <w:rFonts w:ascii="Times New Roman" w:eastAsia="Times New Roman" w:hAnsi="Times New Roman" w:cs="Times New Roman"/>
          <w:color w:val="000000" w:themeColor="text1"/>
          <w:sz w:val="22"/>
          <w:szCs w:val="22"/>
          <w:lang w:eastAsia="tr-TR"/>
        </w:rPr>
        <w:t>büyük</w:t>
      </w:r>
      <w:proofErr w:type="spellEnd"/>
      <w:r w:rsidRPr="00E67288">
        <w:rPr>
          <w:rFonts w:ascii="Times New Roman" w:eastAsia="Times New Roman" w:hAnsi="Times New Roman" w:cs="Times New Roman"/>
          <w:color w:val="000000" w:themeColor="text1"/>
          <w:sz w:val="22"/>
          <w:szCs w:val="22"/>
          <w:lang w:eastAsia="tr-TR"/>
        </w:rPr>
        <w:t xml:space="preserve"> projeler hayata </w:t>
      </w:r>
      <w:proofErr w:type="spellStart"/>
      <w:r w:rsidRPr="00E67288">
        <w:rPr>
          <w:rFonts w:ascii="Times New Roman" w:eastAsia="Times New Roman" w:hAnsi="Times New Roman" w:cs="Times New Roman"/>
          <w:color w:val="000000" w:themeColor="text1"/>
          <w:sz w:val="22"/>
          <w:szCs w:val="22"/>
          <w:lang w:eastAsia="tr-TR"/>
        </w:rPr>
        <w:t>geçirilmektedir</w:t>
      </w:r>
      <w:proofErr w:type="spellEnd"/>
      <w:r w:rsidRPr="00E67288">
        <w:rPr>
          <w:rFonts w:ascii="Times New Roman" w:eastAsia="Times New Roman" w:hAnsi="Times New Roman" w:cs="Times New Roman"/>
          <w:color w:val="000000" w:themeColor="text1"/>
          <w:sz w:val="22"/>
          <w:szCs w:val="22"/>
          <w:lang w:eastAsia="tr-TR"/>
        </w:rPr>
        <w:t xml:space="preserve">. Bu kapsamda </w:t>
      </w:r>
      <w:proofErr w:type="spellStart"/>
      <w:r w:rsidRPr="00E67288">
        <w:rPr>
          <w:rFonts w:ascii="Times New Roman" w:eastAsia="Times New Roman" w:hAnsi="Times New Roman" w:cs="Times New Roman"/>
          <w:color w:val="000000" w:themeColor="text1"/>
          <w:sz w:val="22"/>
          <w:szCs w:val="22"/>
          <w:lang w:eastAsia="tr-TR"/>
        </w:rPr>
        <w:t>yaptığı</w:t>
      </w:r>
      <w:proofErr w:type="spellEnd"/>
      <w:r w:rsidRPr="00E67288">
        <w:rPr>
          <w:rFonts w:ascii="Times New Roman" w:eastAsia="Times New Roman" w:hAnsi="Times New Roman" w:cs="Times New Roman"/>
          <w:color w:val="000000" w:themeColor="text1"/>
          <w:sz w:val="22"/>
          <w:szCs w:val="22"/>
          <w:lang w:eastAsia="tr-TR"/>
        </w:rPr>
        <w:t xml:space="preserve"> iş birlikleri ile ulusal </w:t>
      </w:r>
      <w:proofErr w:type="spellStart"/>
      <w:r w:rsidRPr="00E67288">
        <w:rPr>
          <w:rFonts w:ascii="Times New Roman" w:eastAsia="Times New Roman" w:hAnsi="Times New Roman" w:cs="Times New Roman"/>
          <w:color w:val="000000" w:themeColor="text1"/>
          <w:sz w:val="22"/>
          <w:szCs w:val="22"/>
          <w:lang w:eastAsia="tr-TR"/>
        </w:rPr>
        <w:t>çapta</w:t>
      </w:r>
      <w:proofErr w:type="spellEnd"/>
      <w:r w:rsidRPr="00E67288">
        <w:rPr>
          <w:rFonts w:ascii="Times New Roman" w:eastAsia="Times New Roman" w:hAnsi="Times New Roman" w:cs="Times New Roman"/>
          <w:color w:val="000000" w:themeColor="text1"/>
          <w:sz w:val="22"/>
          <w:szCs w:val="22"/>
          <w:lang w:eastAsia="tr-TR"/>
        </w:rPr>
        <w:t xml:space="preserve"> ses </w:t>
      </w:r>
      <w:proofErr w:type="spellStart"/>
      <w:r w:rsidRPr="00E67288">
        <w:rPr>
          <w:rFonts w:ascii="Times New Roman" w:eastAsia="Times New Roman" w:hAnsi="Times New Roman" w:cs="Times New Roman"/>
          <w:color w:val="000000" w:themeColor="text1"/>
          <w:sz w:val="22"/>
          <w:szCs w:val="22"/>
          <w:lang w:eastAsia="tr-TR"/>
        </w:rPr>
        <w:t>getirmiştir</w:t>
      </w:r>
      <w:proofErr w:type="spellEnd"/>
      <w:r w:rsidRPr="00E67288">
        <w:rPr>
          <w:rFonts w:ascii="Times New Roman" w:eastAsia="Times New Roman" w:hAnsi="Times New Roman" w:cs="Times New Roman"/>
          <w:color w:val="000000" w:themeColor="text1"/>
          <w:sz w:val="22"/>
          <w:szCs w:val="22"/>
          <w:lang w:eastAsia="tr-TR"/>
        </w:rPr>
        <w:t xml:space="preserve">. Orman </w:t>
      </w:r>
      <w:proofErr w:type="spellStart"/>
      <w:r w:rsidRPr="00E67288">
        <w:rPr>
          <w:rFonts w:ascii="Times New Roman" w:eastAsia="Times New Roman" w:hAnsi="Times New Roman" w:cs="Times New Roman"/>
          <w:color w:val="000000" w:themeColor="text1"/>
          <w:sz w:val="22"/>
          <w:szCs w:val="22"/>
          <w:lang w:eastAsia="tr-TR"/>
        </w:rPr>
        <w:t>Bölge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Müdürlüğu</w:t>
      </w:r>
      <w:proofErr w:type="spellEnd"/>
      <w:r w:rsidRPr="00E67288">
        <w:rPr>
          <w:rFonts w:ascii="Times New Roman" w:eastAsia="Times New Roman" w:hAnsi="Times New Roman" w:cs="Times New Roman"/>
          <w:color w:val="000000" w:themeColor="text1"/>
          <w:sz w:val="22"/>
          <w:szCs w:val="22"/>
          <w:lang w:eastAsia="tr-TR"/>
        </w:rPr>
        <w:t xml:space="preserve">̈ ile yapılan </w:t>
      </w:r>
      <w:proofErr w:type="spellStart"/>
      <w:r w:rsidRPr="00E67288">
        <w:rPr>
          <w:rFonts w:ascii="Times New Roman" w:eastAsia="Times New Roman" w:hAnsi="Times New Roman" w:cs="Times New Roman"/>
          <w:color w:val="000000" w:themeColor="text1"/>
          <w:sz w:val="22"/>
          <w:szCs w:val="22"/>
          <w:lang w:eastAsia="tr-TR"/>
        </w:rPr>
        <w:t>protokolün</w:t>
      </w:r>
      <w:proofErr w:type="spellEnd"/>
      <w:r w:rsidRPr="00E67288">
        <w:rPr>
          <w:rFonts w:ascii="Times New Roman" w:eastAsia="Times New Roman" w:hAnsi="Times New Roman" w:cs="Times New Roman"/>
          <w:color w:val="000000" w:themeColor="text1"/>
          <w:sz w:val="22"/>
          <w:szCs w:val="22"/>
          <w:lang w:eastAsia="tr-TR"/>
        </w:rPr>
        <w:t xml:space="preserve"> ayrıntısına </w:t>
      </w:r>
      <w:hyperlink r:id="rId36" w:history="1">
        <w:r w:rsidRPr="00E67288">
          <w:rPr>
            <w:rFonts w:ascii="Times New Roman" w:eastAsia="Times New Roman" w:hAnsi="Times New Roman" w:cs="Times New Roman"/>
            <w:color w:val="000000" w:themeColor="text1"/>
            <w:sz w:val="22"/>
            <w:szCs w:val="22"/>
            <w:u w:val="single"/>
            <w:lang w:eastAsia="tr-TR"/>
          </w:rPr>
          <w:t>https://www.haberturk.com/elazig-haberleri/84898627-fu-ile-orman-bolge-mudurlugu-arasinda-iki-protokol-imzalandi</w:t>
        </w:r>
      </w:hyperlink>
      <w:r w:rsidRPr="00E67288">
        <w:rPr>
          <w:rFonts w:ascii="Times New Roman" w:eastAsia="Times New Roman" w:hAnsi="Times New Roman" w:cs="Times New Roman"/>
          <w:color w:val="000000" w:themeColor="text1"/>
          <w:sz w:val="22"/>
          <w:szCs w:val="22"/>
          <w:lang w:eastAsia="tr-TR"/>
        </w:rPr>
        <w:t xml:space="preserve"> adresinden </w:t>
      </w:r>
      <w:proofErr w:type="spellStart"/>
      <w:r w:rsidRPr="00E67288">
        <w:rPr>
          <w:rFonts w:ascii="Times New Roman" w:eastAsia="Times New Roman" w:hAnsi="Times New Roman" w:cs="Times New Roman"/>
          <w:color w:val="000000" w:themeColor="text1"/>
          <w:sz w:val="22"/>
          <w:szCs w:val="22"/>
          <w:lang w:eastAsia="tr-TR"/>
        </w:rPr>
        <w:t>ulaşılabilir</w:t>
      </w:r>
      <w:proofErr w:type="spellEnd"/>
      <w:r w:rsidRPr="00E67288">
        <w:rPr>
          <w:rFonts w:ascii="Times New Roman" w:eastAsia="Times New Roman" w:hAnsi="Times New Roman" w:cs="Times New Roman"/>
          <w:color w:val="000000" w:themeColor="text1"/>
          <w:sz w:val="22"/>
          <w:szCs w:val="22"/>
          <w:lang w:eastAsia="tr-TR"/>
        </w:rPr>
        <w:t xml:space="preserve">. Ayrıca, </w:t>
      </w:r>
      <w:proofErr w:type="spellStart"/>
      <w:r w:rsidRPr="00E67288">
        <w:rPr>
          <w:rFonts w:ascii="Times New Roman" w:eastAsia="Times New Roman" w:hAnsi="Times New Roman" w:cs="Times New Roman"/>
          <w:color w:val="000000" w:themeColor="text1"/>
          <w:sz w:val="22"/>
          <w:szCs w:val="22"/>
          <w:lang w:eastAsia="tr-TR"/>
        </w:rPr>
        <w:t>dıs</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paydaşlarımız</w:t>
      </w:r>
      <w:proofErr w:type="spellEnd"/>
      <w:r w:rsidRPr="00E67288">
        <w:rPr>
          <w:rFonts w:ascii="Times New Roman" w:eastAsia="Times New Roman" w:hAnsi="Times New Roman" w:cs="Times New Roman"/>
          <w:color w:val="000000" w:themeColor="text1"/>
          <w:sz w:val="22"/>
          <w:szCs w:val="22"/>
          <w:lang w:eastAsia="tr-TR"/>
        </w:rPr>
        <w:t xml:space="preserve"> ile yapılan iş birlikleri ile kurulan </w:t>
      </w:r>
      <w:proofErr w:type="spellStart"/>
      <w:r w:rsidRPr="00E67288">
        <w:rPr>
          <w:rFonts w:ascii="Times New Roman" w:eastAsia="Times New Roman" w:hAnsi="Times New Roman" w:cs="Times New Roman"/>
          <w:color w:val="000000" w:themeColor="text1"/>
          <w:sz w:val="22"/>
          <w:szCs w:val="22"/>
          <w:lang w:eastAsia="tr-TR"/>
        </w:rPr>
        <w:t>İnovasyon</w:t>
      </w:r>
      <w:proofErr w:type="spellEnd"/>
      <w:r w:rsidRPr="00E67288">
        <w:rPr>
          <w:rFonts w:ascii="Times New Roman" w:eastAsia="Times New Roman" w:hAnsi="Times New Roman" w:cs="Times New Roman"/>
          <w:color w:val="000000" w:themeColor="text1"/>
          <w:sz w:val="22"/>
          <w:szCs w:val="22"/>
          <w:lang w:eastAsia="tr-TR"/>
        </w:rPr>
        <w:t xml:space="preserve"> Merkezi’nde roket motoru </w:t>
      </w:r>
      <w:proofErr w:type="spellStart"/>
      <w:r w:rsidRPr="00E67288">
        <w:rPr>
          <w:rFonts w:ascii="Times New Roman" w:eastAsia="Times New Roman" w:hAnsi="Times New Roman" w:cs="Times New Roman"/>
          <w:color w:val="000000" w:themeColor="text1"/>
          <w:sz w:val="22"/>
          <w:szCs w:val="22"/>
          <w:lang w:eastAsia="tr-TR"/>
        </w:rPr>
        <w:t>üretimi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için</w:t>
      </w:r>
      <w:proofErr w:type="spellEnd"/>
      <w:r w:rsidRPr="00E67288">
        <w:rPr>
          <w:rFonts w:ascii="Times New Roman" w:eastAsia="Times New Roman" w:hAnsi="Times New Roman" w:cs="Times New Roman"/>
          <w:color w:val="000000" w:themeColor="text1"/>
          <w:sz w:val="22"/>
          <w:szCs w:val="22"/>
          <w:lang w:eastAsia="tr-TR"/>
        </w:rPr>
        <w:t xml:space="preserve"> projeler </w:t>
      </w:r>
      <w:proofErr w:type="spellStart"/>
      <w:r w:rsidRPr="00E67288">
        <w:rPr>
          <w:rFonts w:ascii="Times New Roman" w:eastAsia="Times New Roman" w:hAnsi="Times New Roman" w:cs="Times New Roman"/>
          <w:color w:val="000000" w:themeColor="text1"/>
          <w:sz w:val="22"/>
          <w:szCs w:val="22"/>
          <w:lang w:eastAsia="tr-TR"/>
        </w:rPr>
        <w:t>geliştirilmeye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başlamıştır</w:t>
      </w:r>
      <w:proofErr w:type="spellEnd"/>
      <w:r w:rsidRPr="00E67288">
        <w:rPr>
          <w:rFonts w:ascii="Times New Roman" w:eastAsia="Times New Roman" w:hAnsi="Times New Roman" w:cs="Times New Roman"/>
          <w:color w:val="000000" w:themeColor="text1"/>
          <w:sz w:val="22"/>
          <w:szCs w:val="22"/>
          <w:lang w:eastAsia="tr-TR"/>
        </w:rPr>
        <w:t>. </w:t>
      </w:r>
    </w:p>
    <w:p w14:paraId="0BB29B65"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color w:val="000000" w:themeColor="text1"/>
          <w:sz w:val="22"/>
          <w:szCs w:val="22"/>
          <w:lang w:eastAsia="tr-TR"/>
        </w:rPr>
        <w:t>Üniversitemizin</w:t>
      </w:r>
      <w:proofErr w:type="spellEnd"/>
      <w:r w:rsidRPr="00E67288">
        <w:rPr>
          <w:rFonts w:ascii="Times New Roman" w:eastAsia="Times New Roman" w:hAnsi="Times New Roman" w:cs="Times New Roman"/>
          <w:color w:val="000000" w:themeColor="text1"/>
          <w:sz w:val="22"/>
          <w:szCs w:val="22"/>
          <w:lang w:eastAsia="tr-TR"/>
        </w:rPr>
        <w:t xml:space="preserve"> ana </w:t>
      </w:r>
      <w:proofErr w:type="spellStart"/>
      <w:r w:rsidRPr="00E67288">
        <w:rPr>
          <w:rFonts w:ascii="Times New Roman" w:eastAsia="Times New Roman" w:hAnsi="Times New Roman" w:cs="Times New Roman"/>
          <w:color w:val="000000" w:themeColor="text1"/>
          <w:sz w:val="22"/>
          <w:szCs w:val="22"/>
          <w:lang w:eastAsia="tr-TR"/>
        </w:rPr>
        <w:t>süreçleri</w:t>
      </w:r>
      <w:proofErr w:type="spellEnd"/>
      <w:r w:rsidRPr="00E67288">
        <w:rPr>
          <w:rFonts w:ascii="Times New Roman" w:eastAsia="Times New Roman" w:hAnsi="Times New Roman" w:cs="Times New Roman"/>
          <w:color w:val="000000" w:themeColor="text1"/>
          <w:sz w:val="22"/>
          <w:szCs w:val="22"/>
          <w:lang w:eastAsia="tr-TR"/>
        </w:rPr>
        <w:t xml:space="preserve"> olan </w:t>
      </w:r>
      <w:proofErr w:type="spellStart"/>
      <w:r w:rsidRPr="00E67288">
        <w:rPr>
          <w:rFonts w:ascii="Times New Roman" w:eastAsia="Times New Roman" w:hAnsi="Times New Roman" w:cs="Times New Roman"/>
          <w:color w:val="000000" w:themeColor="text1"/>
          <w:sz w:val="22"/>
          <w:szCs w:val="22"/>
          <w:lang w:eastAsia="tr-TR"/>
        </w:rPr>
        <w:t>Eğitim-Öğretim</w:t>
      </w:r>
      <w:proofErr w:type="spellEnd"/>
      <w:r w:rsidRPr="00E67288">
        <w:rPr>
          <w:rFonts w:ascii="Times New Roman" w:eastAsia="Times New Roman" w:hAnsi="Times New Roman" w:cs="Times New Roman"/>
          <w:color w:val="000000" w:themeColor="text1"/>
          <w:sz w:val="22"/>
          <w:szCs w:val="22"/>
          <w:lang w:eastAsia="tr-TR"/>
        </w:rPr>
        <w:t xml:space="preserve">; “AR-GE ve Toplumsal Katkı” alanlarında </w:t>
      </w:r>
      <w:proofErr w:type="spellStart"/>
      <w:r w:rsidRPr="00E67288">
        <w:rPr>
          <w:rFonts w:ascii="Times New Roman" w:eastAsia="Times New Roman" w:hAnsi="Times New Roman" w:cs="Times New Roman"/>
          <w:color w:val="000000" w:themeColor="text1"/>
          <w:sz w:val="22"/>
          <w:szCs w:val="22"/>
          <w:lang w:eastAsia="tr-TR"/>
        </w:rPr>
        <w:t>birçok</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çalışmaya</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ic</w:t>
      </w:r>
      <w:proofErr w:type="spellEnd"/>
      <w:r w:rsidRPr="00E67288">
        <w:rPr>
          <w:rFonts w:ascii="Times New Roman" w:eastAsia="Times New Roman" w:hAnsi="Times New Roman" w:cs="Times New Roman"/>
          <w:color w:val="000000" w:themeColor="text1"/>
          <w:sz w:val="22"/>
          <w:szCs w:val="22"/>
          <w:lang w:eastAsia="tr-TR"/>
        </w:rPr>
        <w:t xml:space="preserve">̧ ve </w:t>
      </w:r>
      <w:proofErr w:type="spellStart"/>
      <w:r w:rsidRPr="00E67288">
        <w:rPr>
          <w:rFonts w:ascii="Times New Roman" w:eastAsia="Times New Roman" w:hAnsi="Times New Roman" w:cs="Times New Roman"/>
          <w:color w:val="000000" w:themeColor="text1"/>
          <w:sz w:val="22"/>
          <w:szCs w:val="22"/>
          <w:lang w:eastAsia="tr-TR"/>
        </w:rPr>
        <w:t>dıs</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paydaşlarımızın</w:t>
      </w:r>
      <w:proofErr w:type="spellEnd"/>
      <w:r w:rsidRPr="00E67288">
        <w:rPr>
          <w:rFonts w:ascii="Times New Roman" w:eastAsia="Times New Roman" w:hAnsi="Times New Roman" w:cs="Times New Roman"/>
          <w:color w:val="000000" w:themeColor="text1"/>
          <w:sz w:val="22"/>
          <w:szCs w:val="22"/>
          <w:lang w:eastAsia="tr-TR"/>
        </w:rPr>
        <w:t xml:space="preserve"> katkıları ile karar verilmektedir. “FÜSEM”, “FUZEM”, “TAHAM”, “Engelsiz Fırat Birimi” ve “TÖMER” gibi </w:t>
      </w:r>
      <w:proofErr w:type="spellStart"/>
      <w:r w:rsidRPr="00E67288">
        <w:rPr>
          <w:rFonts w:ascii="Times New Roman" w:eastAsia="Times New Roman" w:hAnsi="Times New Roman" w:cs="Times New Roman"/>
          <w:color w:val="000000" w:themeColor="text1"/>
          <w:sz w:val="22"/>
          <w:szCs w:val="22"/>
          <w:lang w:eastAsia="tr-TR"/>
        </w:rPr>
        <w:t>üniversitemize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bağlı</w:t>
      </w:r>
      <w:proofErr w:type="spellEnd"/>
      <w:r w:rsidRPr="00E67288">
        <w:rPr>
          <w:rFonts w:ascii="Times New Roman" w:eastAsia="Times New Roman" w:hAnsi="Times New Roman" w:cs="Times New Roman"/>
          <w:color w:val="000000" w:themeColor="text1"/>
          <w:sz w:val="22"/>
          <w:szCs w:val="22"/>
          <w:lang w:eastAsia="tr-TR"/>
        </w:rPr>
        <w:t xml:space="preserve"> 25 uygulama ve </w:t>
      </w:r>
      <w:proofErr w:type="spellStart"/>
      <w:r w:rsidRPr="00E67288">
        <w:rPr>
          <w:rFonts w:ascii="Times New Roman" w:eastAsia="Times New Roman" w:hAnsi="Times New Roman" w:cs="Times New Roman"/>
          <w:color w:val="000000" w:themeColor="text1"/>
          <w:sz w:val="22"/>
          <w:szCs w:val="22"/>
          <w:lang w:eastAsia="tr-TR"/>
        </w:rPr>
        <w:t>araştırma</w:t>
      </w:r>
      <w:proofErr w:type="spellEnd"/>
      <w:r w:rsidRPr="00E67288">
        <w:rPr>
          <w:rFonts w:ascii="Times New Roman" w:eastAsia="Times New Roman" w:hAnsi="Times New Roman" w:cs="Times New Roman"/>
          <w:color w:val="000000" w:themeColor="text1"/>
          <w:sz w:val="22"/>
          <w:szCs w:val="22"/>
          <w:lang w:eastAsia="tr-TR"/>
        </w:rPr>
        <w:t xml:space="preserve"> merkezimiz ile </w:t>
      </w:r>
      <w:proofErr w:type="spellStart"/>
      <w:r w:rsidRPr="00E67288">
        <w:rPr>
          <w:rFonts w:ascii="Times New Roman" w:eastAsia="Times New Roman" w:hAnsi="Times New Roman" w:cs="Times New Roman"/>
          <w:color w:val="000000" w:themeColor="text1"/>
          <w:sz w:val="22"/>
          <w:szCs w:val="22"/>
          <w:lang w:eastAsia="tr-TR"/>
        </w:rPr>
        <w:t>üc</w:t>
      </w:r>
      <w:proofErr w:type="spellEnd"/>
      <w:r w:rsidRPr="00E67288">
        <w:rPr>
          <w:rFonts w:ascii="Times New Roman" w:eastAsia="Times New Roman" w:hAnsi="Times New Roman" w:cs="Times New Roman"/>
          <w:color w:val="000000" w:themeColor="text1"/>
          <w:sz w:val="22"/>
          <w:szCs w:val="22"/>
          <w:lang w:eastAsia="tr-TR"/>
        </w:rPr>
        <w:t xml:space="preserve">̧ hastanemiz, </w:t>
      </w:r>
      <w:proofErr w:type="spellStart"/>
      <w:r w:rsidRPr="00E67288">
        <w:rPr>
          <w:rFonts w:ascii="Times New Roman" w:eastAsia="Times New Roman" w:hAnsi="Times New Roman" w:cs="Times New Roman"/>
          <w:color w:val="000000" w:themeColor="text1"/>
          <w:sz w:val="22"/>
          <w:szCs w:val="22"/>
          <w:lang w:eastAsia="tr-TR"/>
        </w:rPr>
        <w:t>Üniversitemizin</w:t>
      </w:r>
      <w:proofErr w:type="spellEnd"/>
      <w:r w:rsidRPr="00E67288">
        <w:rPr>
          <w:rFonts w:ascii="Times New Roman" w:eastAsia="Times New Roman" w:hAnsi="Times New Roman" w:cs="Times New Roman"/>
          <w:color w:val="000000" w:themeColor="text1"/>
          <w:sz w:val="22"/>
          <w:szCs w:val="22"/>
          <w:lang w:eastAsia="tr-TR"/>
        </w:rPr>
        <w:t xml:space="preserve"> toplumsal katkı </w:t>
      </w:r>
      <w:proofErr w:type="spellStart"/>
      <w:r w:rsidRPr="00E67288">
        <w:rPr>
          <w:rFonts w:ascii="Times New Roman" w:eastAsia="Times New Roman" w:hAnsi="Times New Roman" w:cs="Times New Roman"/>
          <w:color w:val="000000" w:themeColor="text1"/>
          <w:sz w:val="22"/>
          <w:szCs w:val="22"/>
          <w:lang w:eastAsia="tr-TR"/>
        </w:rPr>
        <w:t>çalışmalarına</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bölgemizin</w:t>
      </w:r>
      <w:proofErr w:type="spellEnd"/>
      <w:r w:rsidRPr="00E67288">
        <w:rPr>
          <w:rFonts w:ascii="Times New Roman" w:eastAsia="Times New Roman" w:hAnsi="Times New Roman" w:cs="Times New Roman"/>
          <w:color w:val="000000" w:themeColor="text1"/>
          <w:sz w:val="22"/>
          <w:szCs w:val="22"/>
          <w:lang w:eastAsia="tr-TR"/>
        </w:rPr>
        <w:t xml:space="preserve"> sınırlarını </w:t>
      </w:r>
      <w:proofErr w:type="spellStart"/>
      <w:r w:rsidRPr="00E67288">
        <w:rPr>
          <w:rFonts w:ascii="Times New Roman" w:eastAsia="Times New Roman" w:hAnsi="Times New Roman" w:cs="Times New Roman"/>
          <w:color w:val="000000" w:themeColor="text1"/>
          <w:sz w:val="22"/>
          <w:szCs w:val="22"/>
          <w:lang w:eastAsia="tr-TR"/>
        </w:rPr>
        <w:t>aşarak</w:t>
      </w:r>
      <w:proofErr w:type="spellEnd"/>
      <w:r w:rsidRPr="00E67288">
        <w:rPr>
          <w:rFonts w:ascii="Times New Roman" w:eastAsia="Times New Roman" w:hAnsi="Times New Roman" w:cs="Times New Roman"/>
          <w:color w:val="000000" w:themeColor="text1"/>
          <w:sz w:val="22"/>
          <w:szCs w:val="22"/>
          <w:lang w:eastAsia="tr-TR"/>
        </w:rPr>
        <w:t xml:space="preserve"> ulusal </w:t>
      </w:r>
      <w:proofErr w:type="spellStart"/>
      <w:r w:rsidRPr="00E67288">
        <w:rPr>
          <w:rFonts w:ascii="Times New Roman" w:eastAsia="Times New Roman" w:hAnsi="Times New Roman" w:cs="Times New Roman"/>
          <w:color w:val="000000" w:themeColor="text1"/>
          <w:sz w:val="22"/>
          <w:szCs w:val="22"/>
          <w:lang w:eastAsia="tr-TR"/>
        </w:rPr>
        <w:t>çapta</w:t>
      </w:r>
      <w:proofErr w:type="spellEnd"/>
      <w:r w:rsidRPr="00E67288">
        <w:rPr>
          <w:rFonts w:ascii="Times New Roman" w:eastAsia="Times New Roman" w:hAnsi="Times New Roman" w:cs="Times New Roman"/>
          <w:color w:val="000000" w:themeColor="text1"/>
          <w:sz w:val="22"/>
          <w:szCs w:val="22"/>
          <w:lang w:eastAsia="tr-TR"/>
        </w:rPr>
        <w:t xml:space="preserve"> katkı </w:t>
      </w:r>
      <w:proofErr w:type="spellStart"/>
      <w:r w:rsidRPr="00E67288">
        <w:rPr>
          <w:rFonts w:ascii="Times New Roman" w:eastAsia="Times New Roman" w:hAnsi="Times New Roman" w:cs="Times New Roman"/>
          <w:color w:val="000000" w:themeColor="text1"/>
          <w:sz w:val="22"/>
          <w:szCs w:val="22"/>
          <w:lang w:eastAsia="tr-TR"/>
        </w:rPr>
        <w:t>sağlamaktadır</w:t>
      </w:r>
      <w:proofErr w:type="spellEnd"/>
      <w:r w:rsidRPr="00E67288">
        <w:rPr>
          <w:rFonts w:ascii="Times New Roman" w:eastAsia="Times New Roman" w:hAnsi="Times New Roman" w:cs="Times New Roman"/>
          <w:color w:val="000000" w:themeColor="text1"/>
          <w:sz w:val="22"/>
          <w:szCs w:val="22"/>
          <w:lang w:eastAsia="tr-TR"/>
        </w:rPr>
        <w:t>. </w:t>
      </w:r>
    </w:p>
    <w:p w14:paraId="5E0038F2"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
    <w:tbl>
      <w:tblPr>
        <w:tblW w:w="5009" w:type="pct"/>
        <w:shd w:val="clear" w:color="auto" w:fill="FFFFFF"/>
        <w:tblCellMar>
          <w:left w:w="0" w:type="dxa"/>
          <w:right w:w="0" w:type="dxa"/>
        </w:tblCellMar>
        <w:tblLook w:val="04A0" w:firstRow="1" w:lastRow="0" w:firstColumn="1" w:lastColumn="0" w:noHBand="0" w:noVBand="1"/>
      </w:tblPr>
      <w:tblGrid>
        <w:gridCol w:w="4153"/>
        <w:gridCol w:w="1208"/>
        <w:gridCol w:w="1294"/>
        <w:gridCol w:w="1294"/>
        <w:gridCol w:w="1113"/>
      </w:tblGrid>
      <w:tr w:rsidR="00C11C5A" w:rsidRPr="00617348" w14:paraId="78C6C238" w14:textId="77777777" w:rsidTr="00C11C5A">
        <w:trPr>
          <w:trHeight w:val="275"/>
        </w:trPr>
        <w:tc>
          <w:tcPr>
            <w:tcW w:w="2341" w:type="pct"/>
            <w:tcBorders>
              <w:top w:val="single" w:sz="8" w:space="0" w:color="auto"/>
              <w:left w:val="single" w:sz="8" w:space="0" w:color="auto"/>
              <w:bottom w:val="single" w:sz="8" w:space="0" w:color="auto"/>
              <w:right w:val="single" w:sz="8" w:space="0" w:color="auto"/>
            </w:tcBorders>
            <w:shd w:val="clear" w:color="auto" w:fill="8496B0" w:themeFill="text2" w:themeFillTint="99"/>
            <w:vAlign w:val="center"/>
            <w:hideMark/>
          </w:tcPr>
          <w:p w14:paraId="49959227" w14:textId="77777777" w:rsidR="00E67288" w:rsidRPr="00C11C5A" w:rsidRDefault="00E67288" w:rsidP="00E67288">
            <w:pPr>
              <w:ind w:left="240" w:right="240" w:hanging="170"/>
              <w:rPr>
                <w:rFonts w:ascii="Times New Roman" w:eastAsia="Times New Roman" w:hAnsi="Times New Roman" w:cs="Times New Roman"/>
                <w:color w:val="FFFFFF" w:themeColor="background1"/>
                <w:sz w:val="21"/>
                <w:szCs w:val="21"/>
                <w:lang w:eastAsia="tr-TR"/>
              </w:rPr>
            </w:pPr>
            <w:r w:rsidRPr="00C11C5A">
              <w:rPr>
                <w:rFonts w:ascii="Times New Roman" w:eastAsia="Times New Roman" w:hAnsi="Times New Roman" w:cs="Times New Roman"/>
                <w:b/>
                <w:bCs/>
                <w:color w:val="FFFFFF" w:themeColor="background1"/>
                <w:sz w:val="21"/>
                <w:szCs w:val="21"/>
                <w:lang w:eastAsia="tr-TR"/>
              </w:rPr>
              <w:t>       Paydaş Adı</w:t>
            </w:r>
          </w:p>
        </w:tc>
        <w:tc>
          <w:tcPr>
            <w:tcW w:w="716" w:type="pct"/>
            <w:tcBorders>
              <w:top w:val="single" w:sz="8" w:space="0" w:color="auto"/>
              <w:left w:val="nil"/>
              <w:bottom w:val="single" w:sz="8" w:space="0" w:color="auto"/>
              <w:right w:val="single" w:sz="8" w:space="0" w:color="auto"/>
            </w:tcBorders>
            <w:shd w:val="clear" w:color="auto" w:fill="8496B0" w:themeFill="text2" w:themeFillTint="99"/>
            <w:vAlign w:val="center"/>
            <w:hideMark/>
          </w:tcPr>
          <w:p w14:paraId="0A14ADC6" w14:textId="77777777" w:rsidR="00E67288" w:rsidRPr="00E67288" w:rsidRDefault="00E67288" w:rsidP="00E67288">
            <w:pPr>
              <w:ind w:left="240" w:right="240" w:hanging="170"/>
              <w:jc w:val="center"/>
              <w:rPr>
                <w:rFonts w:ascii="Times New Roman" w:eastAsia="Times New Roman" w:hAnsi="Times New Roman" w:cs="Times New Roman"/>
                <w:color w:val="FFFFFF" w:themeColor="background1"/>
                <w:sz w:val="22"/>
                <w:szCs w:val="22"/>
                <w:lang w:eastAsia="tr-TR"/>
              </w:rPr>
            </w:pPr>
            <w:r w:rsidRPr="00E67288">
              <w:rPr>
                <w:rFonts w:ascii="Times New Roman" w:eastAsia="Times New Roman" w:hAnsi="Times New Roman" w:cs="Times New Roman"/>
                <w:b/>
                <w:bCs/>
                <w:color w:val="FFFFFF" w:themeColor="background1"/>
                <w:sz w:val="22"/>
                <w:szCs w:val="22"/>
                <w:lang w:eastAsia="tr-TR"/>
              </w:rPr>
              <w:t>İç Paydaş / Dış Paydaş</w:t>
            </w:r>
          </w:p>
        </w:tc>
        <w:tc>
          <w:tcPr>
            <w:tcW w:w="715" w:type="pct"/>
            <w:tcBorders>
              <w:top w:val="single" w:sz="8" w:space="0" w:color="auto"/>
              <w:left w:val="nil"/>
              <w:bottom w:val="single" w:sz="8" w:space="0" w:color="auto"/>
              <w:right w:val="single" w:sz="8" w:space="0" w:color="auto"/>
            </w:tcBorders>
            <w:shd w:val="clear" w:color="auto" w:fill="8496B0" w:themeFill="text2" w:themeFillTint="99"/>
            <w:vAlign w:val="center"/>
            <w:hideMark/>
          </w:tcPr>
          <w:p w14:paraId="565B42F8" w14:textId="77777777" w:rsidR="00E67288" w:rsidRPr="00E67288" w:rsidRDefault="00E67288" w:rsidP="00E67288">
            <w:pPr>
              <w:ind w:left="240" w:right="240" w:hanging="170"/>
              <w:jc w:val="center"/>
              <w:rPr>
                <w:rFonts w:ascii="Times New Roman" w:eastAsia="Times New Roman" w:hAnsi="Times New Roman" w:cs="Times New Roman"/>
                <w:color w:val="FFFFFF" w:themeColor="background1"/>
                <w:sz w:val="22"/>
                <w:szCs w:val="22"/>
                <w:lang w:eastAsia="tr-TR"/>
              </w:rPr>
            </w:pPr>
            <w:r w:rsidRPr="00E67288">
              <w:rPr>
                <w:rFonts w:ascii="Times New Roman" w:eastAsia="Times New Roman" w:hAnsi="Times New Roman" w:cs="Times New Roman"/>
                <w:b/>
                <w:bCs/>
                <w:color w:val="FFFFFF" w:themeColor="background1"/>
                <w:sz w:val="22"/>
                <w:szCs w:val="22"/>
                <w:lang w:eastAsia="tr-TR"/>
              </w:rPr>
              <w:t>Önem Derecesi</w:t>
            </w:r>
          </w:p>
        </w:tc>
        <w:tc>
          <w:tcPr>
            <w:tcW w:w="715" w:type="pct"/>
            <w:tcBorders>
              <w:top w:val="single" w:sz="8" w:space="0" w:color="auto"/>
              <w:left w:val="nil"/>
              <w:bottom w:val="single" w:sz="8" w:space="0" w:color="auto"/>
              <w:right w:val="single" w:sz="8" w:space="0" w:color="auto"/>
            </w:tcBorders>
            <w:shd w:val="clear" w:color="auto" w:fill="8496B0" w:themeFill="text2" w:themeFillTint="99"/>
            <w:vAlign w:val="center"/>
            <w:hideMark/>
          </w:tcPr>
          <w:p w14:paraId="06250D39" w14:textId="77777777" w:rsidR="00E67288" w:rsidRPr="00E67288" w:rsidRDefault="00E67288" w:rsidP="00E67288">
            <w:pPr>
              <w:ind w:left="240" w:right="240" w:hanging="170"/>
              <w:jc w:val="center"/>
              <w:rPr>
                <w:rFonts w:ascii="Times New Roman" w:eastAsia="Times New Roman" w:hAnsi="Times New Roman" w:cs="Times New Roman"/>
                <w:color w:val="FFFFFF" w:themeColor="background1"/>
                <w:sz w:val="22"/>
                <w:szCs w:val="22"/>
                <w:lang w:eastAsia="tr-TR"/>
              </w:rPr>
            </w:pPr>
            <w:r w:rsidRPr="00E67288">
              <w:rPr>
                <w:rFonts w:ascii="Times New Roman" w:eastAsia="Times New Roman" w:hAnsi="Times New Roman" w:cs="Times New Roman"/>
                <w:b/>
                <w:bCs/>
                <w:color w:val="FFFFFF" w:themeColor="background1"/>
                <w:sz w:val="22"/>
                <w:szCs w:val="22"/>
                <w:lang w:eastAsia="tr-TR"/>
              </w:rPr>
              <w:t>Etki Derecesi</w:t>
            </w:r>
          </w:p>
        </w:tc>
        <w:tc>
          <w:tcPr>
            <w:tcW w:w="514" w:type="pct"/>
            <w:tcBorders>
              <w:top w:val="single" w:sz="8" w:space="0" w:color="auto"/>
              <w:left w:val="nil"/>
              <w:bottom w:val="single" w:sz="8" w:space="0" w:color="auto"/>
              <w:right w:val="single" w:sz="8" w:space="0" w:color="auto"/>
            </w:tcBorders>
            <w:shd w:val="clear" w:color="auto" w:fill="8496B0" w:themeFill="text2" w:themeFillTint="99"/>
            <w:vAlign w:val="center"/>
            <w:hideMark/>
          </w:tcPr>
          <w:p w14:paraId="5678F11D" w14:textId="77777777" w:rsidR="00E67288" w:rsidRPr="00E67288" w:rsidRDefault="00E67288" w:rsidP="00E67288">
            <w:pPr>
              <w:ind w:left="240" w:right="240" w:hanging="170"/>
              <w:jc w:val="center"/>
              <w:rPr>
                <w:rFonts w:ascii="Times New Roman" w:eastAsia="Times New Roman" w:hAnsi="Times New Roman" w:cs="Times New Roman"/>
                <w:color w:val="FFFFFF" w:themeColor="background1"/>
                <w:sz w:val="22"/>
                <w:szCs w:val="22"/>
                <w:lang w:eastAsia="tr-TR"/>
              </w:rPr>
            </w:pPr>
            <w:r w:rsidRPr="00E67288">
              <w:rPr>
                <w:rFonts w:ascii="Times New Roman" w:eastAsia="Times New Roman" w:hAnsi="Times New Roman" w:cs="Times New Roman"/>
                <w:b/>
                <w:bCs/>
                <w:color w:val="FFFFFF" w:themeColor="background1"/>
                <w:sz w:val="22"/>
                <w:szCs w:val="22"/>
                <w:lang w:eastAsia="tr-TR"/>
              </w:rPr>
              <w:t>Önceliği</w:t>
            </w:r>
          </w:p>
        </w:tc>
      </w:tr>
      <w:tr w:rsidR="00C11C5A" w:rsidRPr="00617348" w14:paraId="1640F896"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7C15D2A1"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Akademik Personel</w:t>
            </w:r>
          </w:p>
        </w:tc>
        <w:tc>
          <w:tcPr>
            <w:tcW w:w="716" w:type="pct"/>
            <w:tcBorders>
              <w:top w:val="nil"/>
              <w:left w:val="nil"/>
              <w:bottom w:val="single" w:sz="8" w:space="0" w:color="auto"/>
              <w:right w:val="single" w:sz="8" w:space="0" w:color="auto"/>
            </w:tcBorders>
            <w:shd w:val="clear" w:color="auto" w:fill="auto"/>
            <w:vAlign w:val="center"/>
            <w:hideMark/>
          </w:tcPr>
          <w:p w14:paraId="6C3E671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İP</w:t>
            </w:r>
          </w:p>
        </w:tc>
        <w:tc>
          <w:tcPr>
            <w:tcW w:w="715" w:type="pct"/>
            <w:tcBorders>
              <w:top w:val="nil"/>
              <w:left w:val="nil"/>
              <w:bottom w:val="single" w:sz="8" w:space="0" w:color="auto"/>
              <w:right w:val="single" w:sz="8" w:space="0" w:color="auto"/>
            </w:tcBorders>
            <w:shd w:val="clear" w:color="auto" w:fill="auto"/>
            <w:vAlign w:val="center"/>
            <w:hideMark/>
          </w:tcPr>
          <w:p w14:paraId="3105E04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4979040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429CD916"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4433126A"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58D52EE"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İdari Personel</w:t>
            </w:r>
          </w:p>
        </w:tc>
        <w:tc>
          <w:tcPr>
            <w:tcW w:w="716" w:type="pct"/>
            <w:tcBorders>
              <w:top w:val="nil"/>
              <w:left w:val="nil"/>
              <w:bottom w:val="single" w:sz="8" w:space="0" w:color="auto"/>
              <w:right w:val="single" w:sz="8" w:space="0" w:color="auto"/>
            </w:tcBorders>
            <w:shd w:val="clear" w:color="auto" w:fill="auto"/>
            <w:vAlign w:val="center"/>
            <w:hideMark/>
          </w:tcPr>
          <w:p w14:paraId="29B3566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İP</w:t>
            </w:r>
          </w:p>
        </w:tc>
        <w:tc>
          <w:tcPr>
            <w:tcW w:w="715" w:type="pct"/>
            <w:tcBorders>
              <w:top w:val="nil"/>
              <w:left w:val="nil"/>
              <w:bottom w:val="single" w:sz="8" w:space="0" w:color="auto"/>
              <w:right w:val="single" w:sz="8" w:space="0" w:color="auto"/>
            </w:tcBorders>
            <w:shd w:val="clear" w:color="auto" w:fill="auto"/>
            <w:vAlign w:val="center"/>
            <w:hideMark/>
          </w:tcPr>
          <w:p w14:paraId="600623A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66938C8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4582C10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402F5C49"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7656382F"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Öğrenciler</w:t>
            </w:r>
          </w:p>
        </w:tc>
        <w:tc>
          <w:tcPr>
            <w:tcW w:w="716" w:type="pct"/>
            <w:tcBorders>
              <w:top w:val="nil"/>
              <w:left w:val="nil"/>
              <w:bottom w:val="single" w:sz="8" w:space="0" w:color="auto"/>
              <w:right w:val="single" w:sz="8" w:space="0" w:color="auto"/>
            </w:tcBorders>
            <w:shd w:val="clear" w:color="auto" w:fill="auto"/>
            <w:vAlign w:val="center"/>
            <w:hideMark/>
          </w:tcPr>
          <w:p w14:paraId="64B64E7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40EC507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44D8CCE3"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4C38F58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7F35F69D"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73F4311C"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Potansiyel Öğrenci Kaynakları</w:t>
            </w:r>
          </w:p>
        </w:tc>
        <w:tc>
          <w:tcPr>
            <w:tcW w:w="716" w:type="pct"/>
            <w:tcBorders>
              <w:top w:val="nil"/>
              <w:left w:val="nil"/>
              <w:bottom w:val="single" w:sz="8" w:space="0" w:color="auto"/>
              <w:right w:val="single" w:sz="8" w:space="0" w:color="auto"/>
            </w:tcBorders>
            <w:shd w:val="clear" w:color="auto" w:fill="auto"/>
            <w:vAlign w:val="center"/>
            <w:hideMark/>
          </w:tcPr>
          <w:p w14:paraId="7A0D022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01832C3"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B603D4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61BAFD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4628EC3D"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442DC9F"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Mezunlar</w:t>
            </w:r>
          </w:p>
        </w:tc>
        <w:tc>
          <w:tcPr>
            <w:tcW w:w="716" w:type="pct"/>
            <w:tcBorders>
              <w:top w:val="nil"/>
              <w:left w:val="nil"/>
              <w:bottom w:val="single" w:sz="8" w:space="0" w:color="auto"/>
              <w:right w:val="single" w:sz="8" w:space="0" w:color="auto"/>
            </w:tcBorders>
            <w:shd w:val="clear" w:color="auto" w:fill="auto"/>
            <w:vAlign w:val="center"/>
            <w:hideMark/>
          </w:tcPr>
          <w:p w14:paraId="241695B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117A015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092567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90C411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70B77025"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2AFBA971"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Öğrenci Aileleri</w:t>
            </w:r>
          </w:p>
        </w:tc>
        <w:tc>
          <w:tcPr>
            <w:tcW w:w="716" w:type="pct"/>
            <w:tcBorders>
              <w:top w:val="nil"/>
              <w:left w:val="nil"/>
              <w:bottom w:val="single" w:sz="8" w:space="0" w:color="auto"/>
              <w:right w:val="single" w:sz="8" w:space="0" w:color="auto"/>
            </w:tcBorders>
            <w:shd w:val="clear" w:color="auto" w:fill="auto"/>
            <w:vAlign w:val="center"/>
            <w:hideMark/>
          </w:tcPr>
          <w:p w14:paraId="13A0204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01022D0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4B86A0C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6D33C2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67CED11B"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48561C53"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Emekli Personel</w:t>
            </w:r>
          </w:p>
        </w:tc>
        <w:tc>
          <w:tcPr>
            <w:tcW w:w="716" w:type="pct"/>
            <w:tcBorders>
              <w:top w:val="nil"/>
              <w:left w:val="nil"/>
              <w:bottom w:val="single" w:sz="8" w:space="0" w:color="auto"/>
              <w:right w:val="single" w:sz="8" w:space="0" w:color="auto"/>
            </w:tcBorders>
            <w:shd w:val="clear" w:color="auto" w:fill="auto"/>
            <w:vAlign w:val="center"/>
            <w:hideMark/>
          </w:tcPr>
          <w:p w14:paraId="2A8970B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75B72BF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w:t>
            </w:r>
          </w:p>
        </w:tc>
        <w:tc>
          <w:tcPr>
            <w:tcW w:w="715" w:type="pct"/>
            <w:tcBorders>
              <w:top w:val="nil"/>
              <w:left w:val="nil"/>
              <w:bottom w:val="single" w:sz="8" w:space="0" w:color="auto"/>
              <w:right w:val="single" w:sz="8" w:space="0" w:color="auto"/>
            </w:tcBorders>
            <w:shd w:val="clear" w:color="auto" w:fill="auto"/>
            <w:vAlign w:val="center"/>
            <w:hideMark/>
          </w:tcPr>
          <w:p w14:paraId="0F1FC2F6"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50870B7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İZLE</w:t>
            </w:r>
          </w:p>
        </w:tc>
      </w:tr>
      <w:tr w:rsidR="00C11C5A" w:rsidRPr="00617348" w14:paraId="7DDFE03F"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0438D799"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Fırat Üniversitesi Hastanesi</w:t>
            </w:r>
          </w:p>
        </w:tc>
        <w:tc>
          <w:tcPr>
            <w:tcW w:w="716" w:type="pct"/>
            <w:tcBorders>
              <w:top w:val="nil"/>
              <w:left w:val="nil"/>
              <w:bottom w:val="single" w:sz="8" w:space="0" w:color="auto"/>
              <w:right w:val="single" w:sz="8" w:space="0" w:color="auto"/>
            </w:tcBorders>
            <w:shd w:val="clear" w:color="auto" w:fill="auto"/>
            <w:vAlign w:val="center"/>
            <w:hideMark/>
          </w:tcPr>
          <w:p w14:paraId="13B3B37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İP</w:t>
            </w:r>
          </w:p>
        </w:tc>
        <w:tc>
          <w:tcPr>
            <w:tcW w:w="715" w:type="pct"/>
            <w:tcBorders>
              <w:top w:val="nil"/>
              <w:left w:val="nil"/>
              <w:bottom w:val="single" w:sz="8" w:space="0" w:color="auto"/>
              <w:right w:val="single" w:sz="8" w:space="0" w:color="auto"/>
            </w:tcBorders>
            <w:shd w:val="clear" w:color="auto" w:fill="auto"/>
            <w:vAlign w:val="center"/>
            <w:hideMark/>
          </w:tcPr>
          <w:p w14:paraId="6FF7CBF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059B63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CB098B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6F74DF7F"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0AAD86F"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Hasta ve Yakınları</w:t>
            </w:r>
          </w:p>
        </w:tc>
        <w:tc>
          <w:tcPr>
            <w:tcW w:w="716" w:type="pct"/>
            <w:tcBorders>
              <w:top w:val="nil"/>
              <w:left w:val="nil"/>
              <w:bottom w:val="single" w:sz="8" w:space="0" w:color="auto"/>
              <w:right w:val="single" w:sz="8" w:space="0" w:color="auto"/>
            </w:tcBorders>
            <w:shd w:val="clear" w:color="auto" w:fill="auto"/>
            <w:vAlign w:val="center"/>
            <w:hideMark/>
          </w:tcPr>
          <w:p w14:paraId="053DE46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32711C1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w:t>
            </w:r>
          </w:p>
        </w:tc>
        <w:tc>
          <w:tcPr>
            <w:tcW w:w="715" w:type="pct"/>
            <w:tcBorders>
              <w:top w:val="nil"/>
              <w:left w:val="nil"/>
              <w:bottom w:val="single" w:sz="8" w:space="0" w:color="auto"/>
              <w:right w:val="single" w:sz="8" w:space="0" w:color="auto"/>
            </w:tcBorders>
            <w:shd w:val="clear" w:color="auto" w:fill="auto"/>
            <w:vAlign w:val="center"/>
            <w:hideMark/>
          </w:tcPr>
          <w:p w14:paraId="384F66D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592805D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İzle</w:t>
            </w:r>
          </w:p>
        </w:tc>
      </w:tr>
      <w:tr w:rsidR="00C11C5A" w:rsidRPr="00617348" w14:paraId="2BED9B0D"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71AEF588"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 xml:space="preserve">Fırat </w:t>
            </w:r>
            <w:proofErr w:type="spellStart"/>
            <w:r w:rsidRPr="00C11C5A">
              <w:rPr>
                <w:rFonts w:ascii="Times New Roman" w:eastAsia="Times New Roman" w:hAnsi="Times New Roman" w:cs="Times New Roman"/>
                <w:color w:val="000000" w:themeColor="text1"/>
                <w:sz w:val="21"/>
                <w:szCs w:val="21"/>
                <w:lang w:eastAsia="tr-TR"/>
              </w:rPr>
              <w:t>Teknokent</w:t>
            </w:r>
            <w:proofErr w:type="spellEnd"/>
          </w:p>
        </w:tc>
        <w:tc>
          <w:tcPr>
            <w:tcW w:w="716" w:type="pct"/>
            <w:tcBorders>
              <w:top w:val="nil"/>
              <w:left w:val="nil"/>
              <w:bottom w:val="single" w:sz="8" w:space="0" w:color="auto"/>
              <w:right w:val="single" w:sz="8" w:space="0" w:color="auto"/>
            </w:tcBorders>
            <w:shd w:val="clear" w:color="auto" w:fill="auto"/>
            <w:vAlign w:val="center"/>
            <w:hideMark/>
          </w:tcPr>
          <w:p w14:paraId="600E5FE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2282511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7C6D212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19E2B3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51932479"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5621E09"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 xml:space="preserve">Fırat </w:t>
            </w:r>
            <w:proofErr w:type="spellStart"/>
            <w:r w:rsidRPr="00C11C5A">
              <w:rPr>
                <w:rFonts w:ascii="Times New Roman" w:eastAsia="Times New Roman" w:hAnsi="Times New Roman" w:cs="Times New Roman"/>
                <w:color w:val="000000" w:themeColor="text1"/>
                <w:sz w:val="21"/>
                <w:szCs w:val="21"/>
                <w:lang w:eastAsia="tr-TR"/>
              </w:rPr>
              <w:t>Teknokent</w:t>
            </w:r>
            <w:proofErr w:type="spellEnd"/>
            <w:r w:rsidRPr="00C11C5A">
              <w:rPr>
                <w:rFonts w:ascii="Times New Roman" w:eastAsia="Times New Roman" w:hAnsi="Times New Roman" w:cs="Times New Roman"/>
                <w:color w:val="000000" w:themeColor="text1"/>
                <w:sz w:val="21"/>
                <w:szCs w:val="21"/>
                <w:lang w:eastAsia="tr-TR"/>
              </w:rPr>
              <w:t xml:space="preserve"> Şirketleri</w:t>
            </w:r>
          </w:p>
        </w:tc>
        <w:tc>
          <w:tcPr>
            <w:tcW w:w="716" w:type="pct"/>
            <w:tcBorders>
              <w:top w:val="nil"/>
              <w:left w:val="nil"/>
              <w:bottom w:val="single" w:sz="8" w:space="0" w:color="auto"/>
              <w:right w:val="single" w:sz="8" w:space="0" w:color="auto"/>
            </w:tcBorders>
            <w:shd w:val="clear" w:color="auto" w:fill="auto"/>
            <w:vAlign w:val="center"/>
            <w:hideMark/>
          </w:tcPr>
          <w:p w14:paraId="30271C3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İP/DP</w:t>
            </w:r>
          </w:p>
        </w:tc>
        <w:tc>
          <w:tcPr>
            <w:tcW w:w="715" w:type="pct"/>
            <w:tcBorders>
              <w:top w:val="nil"/>
              <w:left w:val="nil"/>
              <w:bottom w:val="single" w:sz="8" w:space="0" w:color="auto"/>
              <w:right w:val="single" w:sz="8" w:space="0" w:color="auto"/>
            </w:tcBorders>
            <w:shd w:val="clear" w:color="auto" w:fill="auto"/>
            <w:vAlign w:val="center"/>
            <w:hideMark/>
          </w:tcPr>
          <w:p w14:paraId="67726383"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2A608A4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4A4CE8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52E2FF50"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4EB083B"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Fırat Teknoloji Transfer Ofisi</w:t>
            </w:r>
          </w:p>
        </w:tc>
        <w:tc>
          <w:tcPr>
            <w:tcW w:w="716" w:type="pct"/>
            <w:tcBorders>
              <w:top w:val="nil"/>
              <w:left w:val="nil"/>
              <w:bottom w:val="single" w:sz="8" w:space="0" w:color="auto"/>
              <w:right w:val="single" w:sz="8" w:space="0" w:color="auto"/>
            </w:tcBorders>
            <w:shd w:val="clear" w:color="auto" w:fill="auto"/>
            <w:vAlign w:val="center"/>
            <w:hideMark/>
          </w:tcPr>
          <w:p w14:paraId="17A783D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1079C91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2B24461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29A24FF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67113641"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69698391"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proofErr w:type="gramStart"/>
            <w:r w:rsidRPr="00C11C5A">
              <w:rPr>
                <w:rFonts w:ascii="Times New Roman" w:eastAsia="Times New Roman" w:hAnsi="Times New Roman" w:cs="Times New Roman"/>
                <w:color w:val="000000" w:themeColor="text1"/>
                <w:sz w:val="21"/>
                <w:szCs w:val="21"/>
                <w:lang w:eastAsia="tr-TR"/>
              </w:rPr>
              <w:lastRenderedPageBreak/>
              <w:t>Milli</w:t>
            </w:r>
            <w:proofErr w:type="gramEnd"/>
            <w:r w:rsidRPr="00C11C5A">
              <w:rPr>
                <w:rFonts w:ascii="Times New Roman" w:eastAsia="Times New Roman" w:hAnsi="Times New Roman" w:cs="Times New Roman"/>
                <w:color w:val="000000" w:themeColor="text1"/>
                <w:sz w:val="21"/>
                <w:szCs w:val="21"/>
                <w:lang w:eastAsia="tr-TR"/>
              </w:rPr>
              <w:t xml:space="preserve"> Eğitim Bakanlığı</w:t>
            </w:r>
          </w:p>
        </w:tc>
        <w:tc>
          <w:tcPr>
            <w:tcW w:w="716" w:type="pct"/>
            <w:tcBorders>
              <w:top w:val="nil"/>
              <w:left w:val="nil"/>
              <w:bottom w:val="single" w:sz="8" w:space="0" w:color="auto"/>
              <w:right w:val="single" w:sz="8" w:space="0" w:color="auto"/>
            </w:tcBorders>
            <w:shd w:val="clear" w:color="auto" w:fill="auto"/>
            <w:vAlign w:val="center"/>
            <w:hideMark/>
          </w:tcPr>
          <w:p w14:paraId="0FE933E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00792A2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43527F4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4EE94BE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İZLE</w:t>
            </w:r>
          </w:p>
        </w:tc>
      </w:tr>
      <w:tr w:rsidR="00C11C5A" w:rsidRPr="00617348" w14:paraId="1FD2384D"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A5B3FF2"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Gençlik ve Spor Bakanlığı</w:t>
            </w:r>
          </w:p>
        </w:tc>
        <w:tc>
          <w:tcPr>
            <w:tcW w:w="716" w:type="pct"/>
            <w:tcBorders>
              <w:top w:val="nil"/>
              <w:left w:val="nil"/>
              <w:bottom w:val="single" w:sz="8" w:space="0" w:color="auto"/>
              <w:right w:val="single" w:sz="8" w:space="0" w:color="auto"/>
            </w:tcBorders>
            <w:shd w:val="clear" w:color="auto" w:fill="auto"/>
            <w:vAlign w:val="center"/>
            <w:hideMark/>
          </w:tcPr>
          <w:p w14:paraId="39B0E2B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51F611A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680FC34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3FC2661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0C1D618A"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EC69632"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Bakanlıklar </w:t>
            </w:r>
          </w:p>
        </w:tc>
        <w:tc>
          <w:tcPr>
            <w:tcW w:w="716" w:type="pct"/>
            <w:tcBorders>
              <w:top w:val="nil"/>
              <w:left w:val="nil"/>
              <w:bottom w:val="single" w:sz="8" w:space="0" w:color="auto"/>
              <w:right w:val="single" w:sz="8" w:space="0" w:color="auto"/>
            </w:tcBorders>
            <w:shd w:val="clear" w:color="auto" w:fill="auto"/>
            <w:vAlign w:val="center"/>
            <w:hideMark/>
          </w:tcPr>
          <w:p w14:paraId="037CED2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AA2EE1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079420E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8BE0046"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50D5BCE8"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E339205"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Eğitim Akreditasyon Kuruluşları</w:t>
            </w:r>
          </w:p>
        </w:tc>
        <w:tc>
          <w:tcPr>
            <w:tcW w:w="716" w:type="pct"/>
            <w:tcBorders>
              <w:top w:val="nil"/>
              <w:left w:val="nil"/>
              <w:bottom w:val="single" w:sz="8" w:space="0" w:color="auto"/>
              <w:right w:val="single" w:sz="8" w:space="0" w:color="auto"/>
            </w:tcBorders>
            <w:shd w:val="clear" w:color="auto" w:fill="auto"/>
            <w:vAlign w:val="center"/>
            <w:hideMark/>
          </w:tcPr>
          <w:p w14:paraId="7B75AE1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CA3C3B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619892A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353F1A03"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1A49C952"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32BCE5A0"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proofErr w:type="gramStart"/>
            <w:r w:rsidRPr="00C11C5A">
              <w:rPr>
                <w:rFonts w:ascii="Times New Roman" w:eastAsia="Times New Roman" w:hAnsi="Times New Roman" w:cs="Times New Roman"/>
                <w:color w:val="000000" w:themeColor="text1"/>
                <w:sz w:val="21"/>
                <w:szCs w:val="21"/>
                <w:lang w:eastAsia="tr-TR"/>
              </w:rPr>
              <w:t>Elazığ</w:t>
            </w:r>
            <w:proofErr w:type="gramEnd"/>
            <w:r w:rsidRPr="00C11C5A">
              <w:rPr>
                <w:rFonts w:ascii="Times New Roman" w:eastAsia="Times New Roman" w:hAnsi="Times New Roman" w:cs="Times New Roman"/>
                <w:color w:val="000000" w:themeColor="text1"/>
                <w:sz w:val="21"/>
                <w:szCs w:val="21"/>
                <w:lang w:eastAsia="tr-TR"/>
              </w:rPr>
              <w:t xml:space="preserve"> Ticaret ve Sanayi Odası Bşk.</w:t>
            </w:r>
          </w:p>
        </w:tc>
        <w:tc>
          <w:tcPr>
            <w:tcW w:w="716" w:type="pct"/>
            <w:tcBorders>
              <w:top w:val="nil"/>
              <w:left w:val="nil"/>
              <w:bottom w:val="single" w:sz="8" w:space="0" w:color="auto"/>
              <w:right w:val="single" w:sz="8" w:space="0" w:color="auto"/>
            </w:tcBorders>
            <w:shd w:val="clear" w:color="auto" w:fill="auto"/>
            <w:vAlign w:val="center"/>
            <w:hideMark/>
          </w:tcPr>
          <w:p w14:paraId="13C200B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14A170C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0703A0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3C6F70D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6B26F7CB"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BBD0C02"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Bölgedeki Organize Sanayi Bölgeleri</w:t>
            </w:r>
          </w:p>
        </w:tc>
        <w:tc>
          <w:tcPr>
            <w:tcW w:w="716" w:type="pct"/>
            <w:tcBorders>
              <w:top w:val="nil"/>
              <w:left w:val="nil"/>
              <w:bottom w:val="single" w:sz="8" w:space="0" w:color="auto"/>
              <w:right w:val="single" w:sz="8" w:space="0" w:color="auto"/>
            </w:tcBorders>
            <w:shd w:val="clear" w:color="auto" w:fill="auto"/>
            <w:vAlign w:val="center"/>
            <w:hideMark/>
          </w:tcPr>
          <w:p w14:paraId="3E826B9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2C654E0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4570214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79B9E22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133F95CC"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0FD14F7" w14:textId="4D6A7397" w:rsidR="00E67288" w:rsidRPr="00C11C5A" w:rsidRDefault="00E67288" w:rsidP="00E67288">
            <w:pPr>
              <w:ind w:left="410" w:right="-151"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Bilim Teknoloji ve Yenilik Politikaları Kurulu</w:t>
            </w:r>
          </w:p>
        </w:tc>
        <w:tc>
          <w:tcPr>
            <w:tcW w:w="716" w:type="pct"/>
            <w:tcBorders>
              <w:top w:val="nil"/>
              <w:left w:val="nil"/>
              <w:bottom w:val="single" w:sz="8" w:space="0" w:color="auto"/>
              <w:right w:val="single" w:sz="8" w:space="0" w:color="auto"/>
            </w:tcBorders>
            <w:shd w:val="clear" w:color="auto" w:fill="auto"/>
            <w:vAlign w:val="center"/>
            <w:hideMark/>
          </w:tcPr>
          <w:p w14:paraId="181A291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3EA622C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06910F9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60F47B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29F76A56"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096263D1"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Cumhurbaşkanlığı Strateji ve Bütçe Bşk.</w:t>
            </w:r>
          </w:p>
        </w:tc>
        <w:tc>
          <w:tcPr>
            <w:tcW w:w="716" w:type="pct"/>
            <w:tcBorders>
              <w:top w:val="nil"/>
              <w:left w:val="nil"/>
              <w:bottom w:val="single" w:sz="8" w:space="0" w:color="auto"/>
              <w:right w:val="single" w:sz="8" w:space="0" w:color="auto"/>
            </w:tcBorders>
            <w:shd w:val="clear" w:color="auto" w:fill="auto"/>
            <w:vAlign w:val="center"/>
            <w:hideMark/>
          </w:tcPr>
          <w:p w14:paraId="1E9BFEF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19088B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00D8D50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1971488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4EA1BB60"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3B732AF"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Diğer Üniversiteler</w:t>
            </w:r>
          </w:p>
        </w:tc>
        <w:tc>
          <w:tcPr>
            <w:tcW w:w="716" w:type="pct"/>
            <w:tcBorders>
              <w:top w:val="nil"/>
              <w:left w:val="nil"/>
              <w:bottom w:val="single" w:sz="8" w:space="0" w:color="auto"/>
              <w:right w:val="single" w:sz="8" w:space="0" w:color="auto"/>
            </w:tcBorders>
            <w:shd w:val="clear" w:color="auto" w:fill="auto"/>
            <w:vAlign w:val="center"/>
            <w:hideMark/>
          </w:tcPr>
          <w:p w14:paraId="76201FB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496D207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7A83057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F767636"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7C3F3146"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2D9E2FD6"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proofErr w:type="gramStart"/>
            <w:r w:rsidRPr="00C11C5A">
              <w:rPr>
                <w:rFonts w:ascii="Times New Roman" w:eastAsia="Times New Roman" w:hAnsi="Times New Roman" w:cs="Times New Roman"/>
                <w:color w:val="000000" w:themeColor="text1"/>
                <w:sz w:val="21"/>
                <w:szCs w:val="21"/>
                <w:lang w:eastAsia="tr-TR"/>
              </w:rPr>
              <w:t>Elazığ</w:t>
            </w:r>
            <w:proofErr w:type="gramEnd"/>
            <w:r w:rsidRPr="00C11C5A">
              <w:rPr>
                <w:rFonts w:ascii="Times New Roman" w:eastAsia="Times New Roman" w:hAnsi="Times New Roman" w:cs="Times New Roman"/>
                <w:color w:val="000000" w:themeColor="text1"/>
                <w:sz w:val="21"/>
                <w:szCs w:val="21"/>
                <w:lang w:eastAsia="tr-TR"/>
              </w:rPr>
              <w:t xml:space="preserve"> Valiliği</w:t>
            </w:r>
          </w:p>
        </w:tc>
        <w:tc>
          <w:tcPr>
            <w:tcW w:w="716" w:type="pct"/>
            <w:tcBorders>
              <w:top w:val="nil"/>
              <w:left w:val="nil"/>
              <w:bottom w:val="single" w:sz="8" w:space="0" w:color="auto"/>
              <w:right w:val="single" w:sz="8" w:space="0" w:color="auto"/>
            </w:tcBorders>
            <w:shd w:val="clear" w:color="auto" w:fill="auto"/>
            <w:vAlign w:val="center"/>
            <w:hideMark/>
          </w:tcPr>
          <w:p w14:paraId="289DF60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4EF4BA8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DA5495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68FAE56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34B28240"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F52459D"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proofErr w:type="gramStart"/>
            <w:r w:rsidRPr="00C11C5A">
              <w:rPr>
                <w:rFonts w:ascii="Times New Roman" w:eastAsia="Times New Roman" w:hAnsi="Times New Roman" w:cs="Times New Roman"/>
                <w:color w:val="000000" w:themeColor="text1"/>
                <w:sz w:val="21"/>
                <w:szCs w:val="21"/>
                <w:lang w:eastAsia="tr-TR"/>
              </w:rPr>
              <w:t>Elazığ</w:t>
            </w:r>
            <w:proofErr w:type="gramEnd"/>
            <w:r w:rsidRPr="00C11C5A">
              <w:rPr>
                <w:rFonts w:ascii="Times New Roman" w:eastAsia="Times New Roman" w:hAnsi="Times New Roman" w:cs="Times New Roman"/>
                <w:color w:val="000000" w:themeColor="text1"/>
                <w:sz w:val="21"/>
                <w:szCs w:val="21"/>
                <w:lang w:eastAsia="tr-TR"/>
              </w:rPr>
              <w:t xml:space="preserve"> Belediyesi</w:t>
            </w:r>
          </w:p>
        </w:tc>
        <w:tc>
          <w:tcPr>
            <w:tcW w:w="716" w:type="pct"/>
            <w:tcBorders>
              <w:top w:val="nil"/>
              <w:left w:val="nil"/>
              <w:bottom w:val="single" w:sz="8" w:space="0" w:color="auto"/>
              <w:right w:val="single" w:sz="8" w:space="0" w:color="auto"/>
            </w:tcBorders>
            <w:shd w:val="clear" w:color="auto" w:fill="auto"/>
            <w:vAlign w:val="center"/>
            <w:hideMark/>
          </w:tcPr>
          <w:p w14:paraId="3245633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2AFB096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7BA4432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67B20D3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1FE67A83"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3F3BA7B8"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proofErr w:type="gramStart"/>
            <w:r w:rsidRPr="00C11C5A">
              <w:rPr>
                <w:rFonts w:ascii="Times New Roman" w:eastAsia="Times New Roman" w:hAnsi="Times New Roman" w:cs="Times New Roman"/>
                <w:color w:val="000000" w:themeColor="text1"/>
                <w:sz w:val="21"/>
                <w:szCs w:val="21"/>
                <w:lang w:eastAsia="tr-TR"/>
              </w:rPr>
              <w:t>Elazığ</w:t>
            </w:r>
            <w:proofErr w:type="gramEnd"/>
            <w:r w:rsidRPr="00C11C5A">
              <w:rPr>
                <w:rFonts w:ascii="Times New Roman" w:eastAsia="Times New Roman" w:hAnsi="Times New Roman" w:cs="Times New Roman"/>
                <w:color w:val="000000" w:themeColor="text1"/>
                <w:sz w:val="21"/>
                <w:szCs w:val="21"/>
                <w:lang w:eastAsia="tr-TR"/>
              </w:rPr>
              <w:t xml:space="preserve"> Yerel Yönetimleri</w:t>
            </w:r>
          </w:p>
        </w:tc>
        <w:tc>
          <w:tcPr>
            <w:tcW w:w="716" w:type="pct"/>
            <w:tcBorders>
              <w:top w:val="nil"/>
              <w:left w:val="nil"/>
              <w:bottom w:val="single" w:sz="8" w:space="0" w:color="auto"/>
              <w:right w:val="single" w:sz="8" w:space="0" w:color="auto"/>
            </w:tcBorders>
            <w:shd w:val="clear" w:color="auto" w:fill="auto"/>
            <w:vAlign w:val="center"/>
            <w:hideMark/>
          </w:tcPr>
          <w:p w14:paraId="6E9E08D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3FC63FD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338C71E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2DFB61D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7FB41B53"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67F6A68A"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proofErr w:type="gramStart"/>
            <w:r w:rsidRPr="00C11C5A">
              <w:rPr>
                <w:rFonts w:ascii="Times New Roman" w:eastAsia="Times New Roman" w:hAnsi="Times New Roman" w:cs="Times New Roman"/>
                <w:color w:val="000000" w:themeColor="text1"/>
                <w:sz w:val="21"/>
                <w:szCs w:val="21"/>
                <w:lang w:eastAsia="tr-TR"/>
              </w:rPr>
              <w:t>Elazığ</w:t>
            </w:r>
            <w:proofErr w:type="gramEnd"/>
            <w:r w:rsidRPr="00C11C5A">
              <w:rPr>
                <w:rFonts w:ascii="Times New Roman" w:eastAsia="Times New Roman" w:hAnsi="Times New Roman" w:cs="Times New Roman"/>
                <w:color w:val="000000" w:themeColor="text1"/>
                <w:sz w:val="21"/>
                <w:szCs w:val="21"/>
                <w:lang w:eastAsia="tr-TR"/>
              </w:rPr>
              <w:t xml:space="preserve"> İpek Yolu Gençlik Merkezi</w:t>
            </w:r>
          </w:p>
        </w:tc>
        <w:tc>
          <w:tcPr>
            <w:tcW w:w="716" w:type="pct"/>
            <w:tcBorders>
              <w:top w:val="nil"/>
              <w:left w:val="nil"/>
              <w:bottom w:val="single" w:sz="8" w:space="0" w:color="auto"/>
              <w:right w:val="single" w:sz="8" w:space="0" w:color="auto"/>
            </w:tcBorders>
            <w:shd w:val="clear" w:color="auto" w:fill="auto"/>
            <w:vAlign w:val="center"/>
            <w:hideMark/>
          </w:tcPr>
          <w:p w14:paraId="7C5FE9C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069760F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787095A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122A66B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04010D1B"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3B8947F9"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Fırat Kalkınma Ajansı</w:t>
            </w:r>
          </w:p>
        </w:tc>
        <w:tc>
          <w:tcPr>
            <w:tcW w:w="716" w:type="pct"/>
            <w:tcBorders>
              <w:top w:val="nil"/>
              <w:left w:val="nil"/>
              <w:bottom w:val="single" w:sz="8" w:space="0" w:color="auto"/>
              <w:right w:val="single" w:sz="8" w:space="0" w:color="auto"/>
            </w:tcBorders>
            <w:shd w:val="clear" w:color="auto" w:fill="auto"/>
            <w:vAlign w:val="center"/>
            <w:hideMark/>
          </w:tcPr>
          <w:p w14:paraId="1C9AE903"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7DE9CB7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0D306B7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159804E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5653B2EC"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37606999"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İŞGEM</w:t>
            </w:r>
          </w:p>
        </w:tc>
        <w:tc>
          <w:tcPr>
            <w:tcW w:w="716" w:type="pct"/>
            <w:tcBorders>
              <w:top w:val="nil"/>
              <w:left w:val="nil"/>
              <w:bottom w:val="single" w:sz="8" w:space="0" w:color="auto"/>
              <w:right w:val="single" w:sz="8" w:space="0" w:color="auto"/>
            </w:tcBorders>
            <w:shd w:val="clear" w:color="auto" w:fill="auto"/>
            <w:vAlign w:val="center"/>
            <w:hideMark/>
          </w:tcPr>
          <w:p w14:paraId="08BFF38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46EED09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52C6354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18F6FCF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40F3CEB8"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6403F919"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İŞKUR</w:t>
            </w:r>
          </w:p>
        </w:tc>
        <w:tc>
          <w:tcPr>
            <w:tcW w:w="716" w:type="pct"/>
            <w:tcBorders>
              <w:top w:val="nil"/>
              <w:left w:val="nil"/>
              <w:bottom w:val="single" w:sz="8" w:space="0" w:color="auto"/>
              <w:right w:val="single" w:sz="8" w:space="0" w:color="auto"/>
            </w:tcBorders>
            <w:shd w:val="clear" w:color="auto" w:fill="auto"/>
            <w:vAlign w:val="center"/>
            <w:hideMark/>
          </w:tcPr>
          <w:p w14:paraId="07782D7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287511F6"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2E3EDB2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3C69C693"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51A96438"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644E3019"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Basın Kuruluşları</w:t>
            </w:r>
          </w:p>
        </w:tc>
        <w:tc>
          <w:tcPr>
            <w:tcW w:w="716" w:type="pct"/>
            <w:tcBorders>
              <w:top w:val="nil"/>
              <w:left w:val="nil"/>
              <w:bottom w:val="single" w:sz="8" w:space="0" w:color="auto"/>
              <w:right w:val="single" w:sz="8" w:space="0" w:color="auto"/>
            </w:tcBorders>
            <w:shd w:val="clear" w:color="auto" w:fill="auto"/>
            <w:vAlign w:val="center"/>
            <w:hideMark/>
          </w:tcPr>
          <w:p w14:paraId="2698255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35DC866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681C8EB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2A9C850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0A9BBCF7"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6A769507"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İşveren ve Firmalar</w:t>
            </w:r>
          </w:p>
        </w:tc>
        <w:tc>
          <w:tcPr>
            <w:tcW w:w="716" w:type="pct"/>
            <w:tcBorders>
              <w:top w:val="nil"/>
              <w:left w:val="nil"/>
              <w:bottom w:val="single" w:sz="8" w:space="0" w:color="auto"/>
              <w:right w:val="single" w:sz="8" w:space="0" w:color="auto"/>
            </w:tcBorders>
            <w:shd w:val="clear" w:color="auto" w:fill="auto"/>
            <w:vAlign w:val="center"/>
            <w:hideMark/>
          </w:tcPr>
          <w:p w14:paraId="624021D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515EBE9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3AC3B63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132881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ÇG</w:t>
            </w:r>
          </w:p>
        </w:tc>
      </w:tr>
      <w:tr w:rsidR="00C11C5A" w:rsidRPr="00617348" w14:paraId="0CC0D52E"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3AD04B5"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Kamu İhale Kurumu</w:t>
            </w:r>
          </w:p>
        </w:tc>
        <w:tc>
          <w:tcPr>
            <w:tcW w:w="716" w:type="pct"/>
            <w:tcBorders>
              <w:top w:val="nil"/>
              <w:left w:val="nil"/>
              <w:bottom w:val="single" w:sz="8" w:space="0" w:color="auto"/>
              <w:right w:val="single" w:sz="8" w:space="0" w:color="auto"/>
            </w:tcBorders>
            <w:shd w:val="clear" w:color="auto" w:fill="auto"/>
            <w:vAlign w:val="center"/>
            <w:hideMark/>
          </w:tcPr>
          <w:p w14:paraId="6F9A62D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10CEB47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64ED7605"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4D57A4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1E847A80"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CBF01F4"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KOSGEB</w:t>
            </w:r>
          </w:p>
        </w:tc>
        <w:tc>
          <w:tcPr>
            <w:tcW w:w="716" w:type="pct"/>
            <w:tcBorders>
              <w:top w:val="nil"/>
              <w:left w:val="nil"/>
              <w:bottom w:val="single" w:sz="8" w:space="0" w:color="auto"/>
              <w:right w:val="single" w:sz="8" w:space="0" w:color="auto"/>
            </w:tcBorders>
            <w:shd w:val="clear" w:color="auto" w:fill="auto"/>
            <w:vAlign w:val="center"/>
            <w:hideMark/>
          </w:tcPr>
          <w:p w14:paraId="26BAC8F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6BD08C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7D06414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74027D0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2F507E35"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B5C3014"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Kredi Yurtlar Genel Müdürlüğü</w:t>
            </w:r>
          </w:p>
        </w:tc>
        <w:tc>
          <w:tcPr>
            <w:tcW w:w="716" w:type="pct"/>
            <w:tcBorders>
              <w:top w:val="nil"/>
              <w:left w:val="nil"/>
              <w:bottom w:val="single" w:sz="8" w:space="0" w:color="auto"/>
              <w:right w:val="single" w:sz="8" w:space="0" w:color="auto"/>
            </w:tcBorders>
            <w:shd w:val="clear" w:color="auto" w:fill="auto"/>
            <w:vAlign w:val="center"/>
            <w:hideMark/>
          </w:tcPr>
          <w:p w14:paraId="7AAD563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6D16BD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0B23450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631B747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4399A5C9"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3E0683D5"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Meslek Odaları</w:t>
            </w:r>
          </w:p>
        </w:tc>
        <w:tc>
          <w:tcPr>
            <w:tcW w:w="716" w:type="pct"/>
            <w:tcBorders>
              <w:top w:val="nil"/>
              <w:left w:val="nil"/>
              <w:bottom w:val="single" w:sz="8" w:space="0" w:color="auto"/>
              <w:right w:val="single" w:sz="8" w:space="0" w:color="auto"/>
            </w:tcBorders>
            <w:shd w:val="clear" w:color="auto" w:fill="auto"/>
            <w:vAlign w:val="center"/>
            <w:hideMark/>
          </w:tcPr>
          <w:p w14:paraId="1AFC4E4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5C53FA1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CAD5D2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41DC82F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393534B4"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7879D83F"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ÖSYM</w:t>
            </w:r>
          </w:p>
        </w:tc>
        <w:tc>
          <w:tcPr>
            <w:tcW w:w="716" w:type="pct"/>
            <w:tcBorders>
              <w:top w:val="nil"/>
              <w:left w:val="nil"/>
              <w:bottom w:val="single" w:sz="8" w:space="0" w:color="auto"/>
              <w:right w:val="single" w:sz="8" w:space="0" w:color="auto"/>
            </w:tcBorders>
            <w:shd w:val="clear" w:color="auto" w:fill="auto"/>
            <w:vAlign w:val="center"/>
            <w:hideMark/>
          </w:tcPr>
          <w:p w14:paraId="7569ECF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7BB5626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w:t>
            </w:r>
          </w:p>
        </w:tc>
        <w:tc>
          <w:tcPr>
            <w:tcW w:w="715" w:type="pct"/>
            <w:tcBorders>
              <w:top w:val="nil"/>
              <w:left w:val="nil"/>
              <w:bottom w:val="single" w:sz="8" w:space="0" w:color="auto"/>
              <w:right w:val="single" w:sz="8" w:space="0" w:color="auto"/>
            </w:tcBorders>
            <w:shd w:val="clear" w:color="auto" w:fill="auto"/>
            <w:vAlign w:val="center"/>
            <w:hideMark/>
          </w:tcPr>
          <w:p w14:paraId="788BED3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2B17556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İZLE</w:t>
            </w:r>
          </w:p>
        </w:tc>
      </w:tr>
      <w:tr w:rsidR="00C11C5A" w:rsidRPr="00617348" w14:paraId="5CCACDE2"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4933ABC4"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Özel Sağlık Kuruluşları</w:t>
            </w:r>
          </w:p>
        </w:tc>
        <w:tc>
          <w:tcPr>
            <w:tcW w:w="716" w:type="pct"/>
            <w:tcBorders>
              <w:top w:val="nil"/>
              <w:left w:val="nil"/>
              <w:bottom w:val="single" w:sz="8" w:space="0" w:color="auto"/>
              <w:right w:val="single" w:sz="8" w:space="0" w:color="auto"/>
            </w:tcBorders>
            <w:shd w:val="clear" w:color="auto" w:fill="auto"/>
            <w:vAlign w:val="center"/>
            <w:hideMark/>
          </w:tcPr>
          <w:p w14:paraId="5E5157E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71A5AFE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w:t>
            </w:r>
          </w:p>
        </w:tc>
        <w:tc>
          <w:tcPr>
            <w:tcW w:w="715" w:type="pct"/>
            <w:tcBorders>
              <w:top w:val="nil"/>
              <w:left w:val="nil"/>
              <w:bottom w:val="single" w:sz="8" w:space="0" w:color="auto"/>
              <w:right w:val="single" w:sz="8" w:space="0" w:color="auto"/>
            </w:tcBorders>
            <w:shd w:val="clear" w:color="auto" w:fill="auto"/>
            <w:vAlign w:val="center"/>
            <w:hideMark/>
          </w:tcPr>
          <w:p w14:paraId="7C5AF8B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4904EB7C"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ÇG</w:t>
            </w:r>
          </w:p>
        </w:tc>
      </w:tr>
      <w:tr w:rsidR="00C11C5A" w:rsidRPr="00617348" w14:paraId="4F6E2D74"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6B494F22"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Sayıştay Başkanlığı</w:t>
            </w:r>
          </w:p>
        </w:tc>
        <w:tc>
          <w:tcPr>
            <w:tcW w:w="716" w:type="pct"/>
            <w:tcBorders>
              <w:top w:val="nil"/>
              <w:left w:val="nil"/>
              <w:bottom w:val="single" w:sz="8" w:space="0" w:color="auto"/>
              <w:right w:val="single" w:sz="8" w:space="0" w:color="auto"/>
            </w:tcBorders>
            <w:shd w:val="clear" w:color="auto" w:fill="auto"/>
            <w:vAlign w:val="center"/>
            <w:hideMark/>
          </w:tcPr>
          <w:p w14:paraId="766DCB1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D15991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w:t>
            </w:r>
          </w:p>
        </w:tc>
        <w:tc>
          <w:tcPr>
            <w:tcW w:w="715" w:type="pct"/>
            <w:tcBorders>
              <w:top w:val="nil"/>
              <w:left w:val="nil"/>
              <w:bottom w:val="single" w:sz="8" w:space="0" w:color="auto"/>
              <w:right w:val="single" w:sz="8" w:space="0" w:color="auto"/>
            </w:tcBorders>
            <w:shd w:val="clear" w:color="auto" w:fill="auto"/>
            <w:vAlign w:val="center"/>
            <w:hideMark/>
          </w:tcPr>
          <w:p w14:paraId="709F99F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35E28DF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İZLE</w:t>
            </w:r>
          </w:p>
        </w:tc>
      </w:tr>
      <w:tr w:rsidR="00C11C5A" w:rsidRPr="00617348" w14:paraId="1D5CB264"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0D28F5C"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Sivil Toplum Örgütleri</w:t>
            </w:r>
          </w:p>
        </w:tc>
        <w:tc>
          <w:tcPr>
            <w:tcW w:w="716" w:type="pct"/>
            <w:tcBorders>
              <w:top w:val="nil"/>
              <w:left w:val="nil"/>
              <w:bottom w:val="single" w:sz="8" w:space="0" w:color="auto"/>
              <w:right w:val="single" w:sz="8" w:space="0" w:color="auto"/>
            </w:tcBorders>
            <w:shd w:val="clear" w:color="auto" w:fill="auto"/>
            <w:vAlign w:val="center"/>
            <w:hideMark/>
          </w:tcPr>
          <w:p w14:paraId="38D29C8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02CCCF2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0633BD4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9F1D3F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3499AC27"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0834557D"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Tedarikçiler</w:t>
            </w:r>
          </w:p>
        </w:tc>
        <w:tc>
          <w:tcPr>
            <w:tcW w:w="716" w:type="pct"/>
            <w:tcBorders>
              <w:top w:val="nil"/>
              <w:left w:val="nil"/>
              <w:bottom w:val="single" w:sz="8" w:space="0" w:color="auto"/>
              <w:right w:val="single" w:sz="8" w:space="0" w:color="auto"/>
            </w:tcBorders>
            <w:shd w:val="clear" w:color="auto" w:fill="auto"/>
            <w:vAlign w:val="center"/>
            <w:hideMark/>
          </w:tcPr>
          <w:p w14:paraId="5AC060F8"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2154EBA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51E12C2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Z</w:t>
            </w:r>
          </w:p>
        </w:tc>
        <w:tc>
          <w:tcPr>
            <w:tcW w:w="514" w:type="pct"/>
            <w:tcBorders>
              <w:top w:val="nil"/>
              <w:left w:val="nil"/>
              <w:bottom w:val="single" w:sz="8" w:space="0" w:color="auto"/>
              <w:right w:val="single" w:sz="8" w:space="0" w:color="auto"/>
            </w:tcBorders>
            <w:shd w:val="clear" w:color="auto" w:fill="auto"/>
            <w:vAlign w:val="center"/>
            <w:hideMark/>
          </w:tcPr>
          <w:p w14:paraId="4668914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ÇG</w:t>
            </w:r>
          </w:p>
        </w:tc>
      </w:tr>
      <w:tr w:rsidR="00C11C5A" w:rsidRPr="00617348" w14:paraId="3EDBCD58"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066E34D4"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TÜBİTAK</w:t>
            </w:r>
          </w:p>
        </w:tc>
        <w:tc>
          <w:tcPr>
            <w:tcW w:w="716" w:type="pct"/>
            <w:tcBorders>
              <w:top w:val="nil"/>
              <w:left w:val="nil"/>
              <w:bottom w:val="single" w:sz="8" w:space="0" w:color="auto"/>
              <w:right w:val="single" w:sz="8" w:space="0" w:color="auto"/>
            </w:tcBorders>
            <w:shd w:val="clear" w:color="auto" w:fill="auto"/>
            <w:vAlign w:val="center"/>
            <w:hideMark/>
          </w:tcPr>
          <w:p w14:paraId="4CED68A1"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4AD3CA7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3A0C341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1373AE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7A38DEF7"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11617480"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Türk Patent ve Marka Kurumu</w:t>
            </w:r>
          </w:p>
        </w:tc>
        <w:tc>
          <w:tcPr>
            <w:tcW w:w="716" w:type="pct"/>
            <w:tcBorders>
              <w:top w:val="nil"/>
              <w:left w:val="nil"/>
              <w:bottom w:val="single" w:sz="8" w:space="0" w:color="auto"/>
              <w:right w:val="single" w:sz="8" w:space="0" w:color="auto"/>
            </w:tcBorders>
            <w:shd w:val="clear" w:color="auto" w:fill="auto"/>
            <w:vAlign w:val="center"/>
            <w:hideMark/>
          </w:tcPr>
          <w:p w14:paraId="62BF150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5796DF7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5208F42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3C8CA23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ÇG</w:t>
            </w:r>
          </w:p>
        </w:tc>
      </w:tr>
      <w:tr w:rsidR="00C11C5A" w:rsidRPr="00617348" w14:paraId="319D8013"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72CE9DA4"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Türkiye Ulusal Ajans</w:t>
            </w:r>
          </w:p>
        </w:tc>
        <w:tc>
          <w:tcPr>
            <w:tcW w:w="716" w:type="pct"/>
            <w:tcBorders>
              <w:top w:val="nil"/>
              <w:left w:val="nil"/>
              <w:bottom w:val="single" w:sz="8" w:space="0" w:color="auto"/>
              <w:right w:val="single" w:sz="8" w:space="0" w:color="auto"/>
            </w:tcBorders>
            <w:shd w:val="clear" w:color="auto" w:fill="auto"/>
            <w:vAlign w:val="center"/>
            <w:hideMark/>
          </w:tcPr>
          <w:p w14:paraId="7B829CC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5CC5766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E5C2DDA"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157D54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77BA6955"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024721BD" w14:textId="1D4BC1DC"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Yurt Dışı Türkler ve Akraba Top</w:t>
            </w:r>
            <w:r w:rsidR="00C11C5A">
              <w:rPr>
                <w:rFonts w:ascii="Times New Roman" w:eastAsia="Times New Roman" w:hAnsi="Times New Roman" w:cs="Times New Roman"/>
                <w:color w:val="000000" w:themeColor="text1"/>
                <w:sz w:val="21"/>
                <w:szCs w:val="21"/>
                <w:lang w:eastAsia="tr-TR"/>
              </w:rPr>
              <w:t xml:space="preserve">. </w:t>
            </w:r>
            <w:r w:rsidRPr="00C11C5A">
              <w:rPr>
                <w:rFonts w:ascii="Times New Roman" w:eastAsia="Times New Roman" w:hAnsi="Times New Roman" w:cs="Times New Roman"/>
                <w:color w:val="000000" w:themeColor="text1"/>
                <w:sz w:val="21"/>
                <w:szCs w:val="21"/>
                <w:lang w:eastAsia="tr-TR"/>
              </w:rPr>
              <w:t>Bşk.</w:t>
            </w:r>
          </w:p>
        </w:tc>
        <w:tc>
          <w:tcPr>
            <w:tcW w:w="716" w:type="pct"/>
            <w:tcBorders>
              <w:top w:val="nil"/>
              <w:left w:val="nil"/>
              <w:bottom w:val="single" w:sz="8" w:space="0" w:color="auto"/>
              <w:right w:val="single" w:sz="8" w:space="0" w:color="auto"/>
            </w:tcBorders>
            <w:shd w:val="clear" w:color="auto" w:fill="auto"/>
            <w:vAlign w:val="center"/>
            <w:hideMark/>
          </w:tcPr>
          <w:p w14:paraId="7DE5F20C"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7983C4DF"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4F24A25C"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4B758D4C"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6E7685D0"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4567E215"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ÜAK</w:t>
            </w:r>
          </w:p>
        </w:tc>
        <w:tc>
          <w:tcPr>
            <w:tcW w:w="716" w:type="pct"/>
            <w:tcBorders>
              <w:top w:val="nil"/>
              <w:left w:val="nil"/>
              <w:bottom w:val="single" w:sz="8" w:space="0" w:color="auto"/>
              <w:right w:val="single" w:sz="8" w:space="0" w:color="auto"/>
            </w:tcBorders>
            <w:shd w:val="clear" w:color="auto" w:fill="auto"/>
            <w:vAlign w:val="center"/>
            <w:hideMark/>
          </w:tcPr>
          <w:p w14:paraId="3D59116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1CFC703C"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B6A77E7"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E86A50B"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60C09AE9"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3F86F34"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YÖK</w:t>
            </w:r>
          </w:p>
        </w:tc>
        <w:tc>
          <w:tcPr>
            <w:tcW w:w="716" w:type="pct"/>
            <w:tcBorders>
              <w:top w:val="nil"/>
              <w:left w:val="nil"/>
              <w:bottom w:val="single" w:sz="8" w:space="0" w:color="auto"/>
              <w:right w:val="single" w:sz="8" w:space="0" w:color="auto"/>
            </w:tcBorders>
            <w:shd w:val="clear" w:color="auto" w:fill="auto"/>
            <w:vAlign w:val="center"/>
            <w:hideMark/>
          </w:tcPr>
          <w:p w14:paraId="7CCEF46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2A84184C"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28A4EAA9"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59CB2112"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r w:rsidR="00C11C5A" w:rsidRPr="00617348" w14:paraId="3A9EC6BC" w14:textId="77777777" w:rsidTr="00C11C5A">
        <w:trPr>
          <w:trHeight w:val="255"/>
        </w:trPr>
        <w:tc>
          <w:tcPr>
            <w:tcW w:w="2341" w:type="pct"/>
            <w:tcBorders>
              <w:top w:val="nil"/>
              <w:left w:val="single" w:sz="8" w:space="0" w:color="auto"/>
              <w:bottom w:val="single" w:sz="8" w:space="0" w:color="auto"/>
              <w:right w:val="single" w:sz="8" w:space="0" w:color="auto"/>
            </w:tcBorders>
            <w:shd w:val="clear" w:color="auto" w:fill="EDEDED"/>
            <w:vAlign w:val="center"/>
            <w:hideMark/>
          </w:tcPr>
          <w:p w14:paraId="5803C1A6" w14:textId="77777777" w:rsidR="00E67288" w:rsidRPr="00C11C5A" w:rsidRDefault="00E67288" w:rsidP="00E67288">
            <w:pPr>
              <w:ind w:left="410" w:right="240" w:hanging="170"/>
              <w:rPr>
                <w:rFonts w:ascii="Times New Roman" w:eastAsia="Times New Roman" w:hAnsi="Times New Roman" w:cs="Times New Roman"/>
                <w:color w:val="000000" w:themeColor="text1"/>
                <w:sz w:val="21"/>
                <w:szCs w:val="21"/>
                <w:lang w:eastAsia="tr-TR"/>
              </w:rPr>
            </w:pPr>
            <w:r w:rsidRPr="00C11C5A">
              <w:rPr>
                <w:rFonts w:ascii="Times New Roman" w:eastAsia="Times New Roman" w:hAnsi="Times New Roman" w:cs="Times New Roman"/>
                <w:color w:val="000000" w:themeColor="text1"/>
                <w:sz w:val="21"/>
                <w:szCs w:val="21"/>
                <w:lang w:eastAsia="tr-TR"/>
              </w:rPr>
              <w:t>YÖKAK</w:t>
            </w:r>
          </w:p>
        </w:tc>
        <w:tc>
          <w:tcPr>
            <w:tcW w:w="716" w:type="pct"/>
            <w:tcBorders>
              <w:top w:val="nil"/>
              <w:left w:val="nil"/>
              <w:bottom w:val="single" w:sz="8" w:space="0" w:color="auto"/>
              <w:right w:val="single" w:sz="8" w:space="0" w:color="auto"/>
            </w:tcBorders>
            <w:shd w:val="clear" w:color="auto" w:fill="auto"/>
            <w:vAlign w:val="center"/>
            <w:hideMark/>
          </w:tcPr>
          <w:p w14:paraId="2328D174"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DP</w:t>
            </w:r>
          </w:p>
        </w:tc>
        <w:tc>
          <w:tcPr>
            <w:tcW w:w="715" w:type="pct"/>
            <w:tcBorders>
              <w:top w:val="nil"/>
              <w:left w:val="nil"/>
              <w:bottom w:val="single" w:sz="8" w:space="0" w:color="auto"/>
              <w:right w:val="single" w:sz="8" w:space="0" w:color="auto"/>
            </w:tcBorders>
            <w:shd w:val="clear" w:color="auto" w:fill="auto"/>
            <w:vAlign w:val="center"/>
            <w:hideMark/>
          </w:tcPr>
          <w:p w14:paraId="6FF801F0"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Y</w:t>
            </w:r>
          </w:p>
        </w:tc>
        <w:tc>
          <w:tcPr>
            <w:tcW w:w="715" w:type="pct"/>
            <w:tcBorders>
              <w:top w:val="nil"/>
              <w:left w:val="nil"/>
              <w:bottom w:val="single" w:sz="8" w:space="0" w:color="auto"/>
              <w:right w:val="single" w:sz="8" w:space="0" w:color="auto"/>
            </w:tcBorders>
            <w:shd w:val="clear" w:color="auto" w:fill="auto"/>
            <w:vAlign w:val="center"/>
            <w:hideMark/>
          </w:tcPr>
          <w:p w14:paraId="186F5A3D"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G</w:t>
            </w:r>
          </w:p>
        </w:tc>
        <w:tc>
          <w:tcPr>
            <w:tcW w:w="514" w:type="pct"/>
            <w:tcBorders>
              <w:top w:val="nil"/>
              <w:left w:val="nil"/>
              <w:bottom w:val="single" w:sz="8" w:space="0" w:color="auto"/>
              <w:right w:val="single" w:sz="8" w:space="0" w:color="auto"/>
            </w:tcBorders>
            <w:shd w:val="clear" w:color="auto" w:fill="auto"/>
            <w:vAlign w:val="center"/>
            <w:hideMark/>
          </w:tcPr>
          <w:p w14:paraId="02E587FE" w14:textId="77777777" w:rsidR="00E67288" w:rsidRPr="00E67288" w:rsidRDefault="00E67288" w:rsidP="00E67288">
            <w:pPr>
              <w:ind w:left="240" w:right="240" w:hanging="170"/>
              <w:jc w:val="center"/>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BÇ</w:t>
            </w:r>
          </w:p>
        </w:tc>
      </w:tr>
    </w:tbl>
    <w:p w14:paraId="783ADB42"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w:t>
      </w:r>
    </w:p>
    <w:p w14:paraId="04FA7654"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
    <w:p w14:paraId="12643146" w14:textId="7BE11457" w:rsidR="00E67288" w:rsidRPr="00E67288" w:rsidRDefault="00E67288"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b/>
          <w:bCs/>
          <w:color w:val="000000" w:themeColor="text1"/>
          <w:sz w:val="22"/>
          <w:szCs w:val="22"/>
          <w:lang w:eastAsia="tr-TR"/>
        </w:rPr>
        <w:t>A.4.2. Öğrenci Geri Bildirimleri</w:t>
      </w:r>
    </w:p>
    <w:p w14:paraId="28C2FDE8"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color w:val="000000" w:themeColor="text1"/>
          <w:sz w:val="22"/>
          <w:szCs w:val="22"/>
          <w:lang w:eastAsia="tr-TR"/>
        </w:rPr>
        <w:t>Eğitim</w:t>
      </w:r>
      <w:proofErr w:type="spellEnd"/>
      <w:r w:rsidRPr="00E67288">
        <w:rPr>
          <w:rFonts w:ascii="Times New Roman" w:eastAsia="Times New Roman" w:hAnsi="Times New Roman" w:cs="Times New Roman"/>
          <w:color w:val="000000" w:themeColor="text1"/>
          <w:sz w:val="22"/>
          <w:szCs w:val="22"/>
          <w:lang w:eastAsia="tr-TR"/>
        </w:rPr>
        <w:t xml:space="preserve"> programlarına </w:t>
      </w:r>
      <w:proofErr w:type="spellStart"/>
      <w:r w:rsidRPr="00E67288">
        <w:rPr>
          <w:rFonts w:ascii="Times New Roman" w:eastAsia="Times New Roman" w:hAnsi="Times New Roman" w:cs="Times New Roman"/>
          <w:color w:val="000000" w:themeColor="text1"/>
          <w:sz w:val="22"/>
          <w:szCs w:val="22"/>
          <w:lang w:eastAsia="tr-TR"/>
        </w:rPr>
        <w:t>ilişkin</w:t>
      </w:r>
      <w:proofErr w:type="spellEnd"/>
      <w:r w:rsidRPr="00E67288">
        <w:rPr>
          <w:rFonts w:ascii="Times New Roman" w:eastAsia="Times New Roman" w:hAnsi="Times New Roman" w:cs="Times New Roman"/>
          <w:color w:val="000000" w:themeColor="text1"/>
          <w:sz w:val="22"/>
          <w:szCs w:val="22"/>
          <w:lang w:eastAsia="tr-TR"/>
        </w:rPr>
        <w:t xml:space="preserve"> en </w:t>
      </w:r>
      <w:proofErr w:type="spellStart"/>
      <w:r w:rsidRPr="00E67288">
        <w:rPr>
          <w:rFonts w:ascii="Times New Roman" w:eastAsia="Times New Roman" w:hAnsi="Times New Roman" w:cs="Times New Roman"/>
          <w:color w:val="000000" w:themeColor="text1"/>
          <w:sz w:val="22"/>
          <w:szCs w:val="22"/>
          <w:lang w:eastAsia="tr-TR"/>
        </w:rPr>
        <w:t>önemli</w:t>
      </w:r>
      <w:proofErr w:type="spellEnd"/>
      <w:r w:rsidRPr="00E67288">
        <w:rPr>
          <w:rFonts w:ascii="Times New Roman" w:eastAsia="Times New Roman" w:hAnsi="Times New Roman" w:cs="Times New Roman"/>
          <w:color w:val="000000" w:themeColor="text1"/>
          <w:sz w:val="22"/>
          <w:szCs w:val="22"/>
          <w:lang w:eastAsia="tr-TR"/>
        </w:rPr>
        <w:t xml:space="preserve"> geri bildirim </w:t>
      </w:r>
      <w:proofErr w:type="spellStart"/>
      <w:r w:rsidRPr="00E67288">
        <w:rPr>
          <w:rFonts w:ascii="Times New Roman" w:eastAsia="Times New Roman" w:hAnsi="Times New Roman" w:cs="Times New Roman"/>
          <w:color w:val="000000" w:themeColor="text1"/>
          <w:sz w:val="22"/>
          <w:szCs w:val="22"/>
          <w:lang w:eastAsia="tr-TR"/>
        </w:rPr>
        <w:t>süreci</w:t>
      </w:r>
      <w:proofErr w:type="spellEnd"/>
      <w:r w:rsidRPr="00E67288">
        <w:rPr>
          <w:rFonts w:ascii="Times New Roman" w:eastAsia="Times New Roman" w:hAnsi="Times New Roman" w:cs="Times New Roman"/>
          <w:color w:val="000000" w:themeColor="text1"/>
          <w:sz w:val="22"/>
          <w:szCs w:val="22"/>
          <w:lang w:eastAsia="tr-TR"/>
        </w:rPr>
        <w:t xml:space="preserve"> ders </w:t>
      </w:r>
      <w:proofErr w:type="spellStart"/>
      <w:r w:rsidRPr="00E67288">
        <w:rPr>
          <w:rFonts w:ascii="Times New Roman" w:eastAsia="Times New Roman" w:hAnsi="Times New Roman" w:cs="Times New Roman"/>
          <w:color w:val="000000" w:themeColor="text1"/>
          <w:sz w:val="22"/>
          <w:szCs w:val="22"/>
          <w:lang w:eastAsia="tr-TR"/>
        </w:rPr>
        <w:t>değerlendirme</w:t>
      </w:r>
      <w:proofErr w:type="spellEnd"/>
      <w:r w:rsidRPr="00E67288">
        <w:rPr>
          <w:rFonts w:ascii="Times New Roman" w:eastAsia="Times New Roman" w:hAnsi="Times New Roman" w:cs="Times New Roman"/>
          <w:color w:val="000000" w:themeColor="text1"/>
          <w:sz w:val="22"/>
          <w:szCs w:val="22"/>
          <w:lang w:eastAsia="tr-TR"/>
        </w:rPr>
        <w:t xml:space="preserve"> anketleridir. Ders </w:t>
      </w:r>
      <w:proofErr w:type="spellStart"/>
      <w:r w:rsidRPr="00E67288">
        <w:rPr>
          <w:rFonts w:ascii="Times New Roman" w:eastAsia="Times New Roman" w:hAnsi="Times New Roman" w:cs="Times New Roman"/>
          <w:color w:val="000000" w:themeColor="text1"/>
          <w:sz w:val="22"/>
          <w:szCs w:val="22"/>
          <w:lang w:eastAsia="tr-TR"/>
        </w:rPr>
        <w:t>Değerlendirme</w:t>
      </w:r>
      <w:proofErr w:type="spellEnd"/>
      <w:r w:rsidRPr="00E67288">
        <w:rPr>
          <w:rFonts w:ascii="Times New Roman" w:eastAsia="Times New Roman" w:hAnsi="Times New Roman" w:cs="Times New Roman"/>
          <w:color w:val="000000" w:themeColor="text1"/>
          <w:sz w:val="22"/>
          <w:szCs w:val="22"/>
          <w:lang w:eastAsia="tr-TR"/>
        </w:rPr>
        <w:t xml:space="preserve"> Anketleri, her akademik </w:t>
      </w:r>
      <w:proofErr w:type="spellStart"/>
      <w:r w:rsidRPr="00E67288">
        <w:rPr>
          <w:rFonts w:ascii="Times New Roman" w:eastAsia="Times New Roman" w:hAnsi="Times New Roman" w:cs="Times New Roman"/>
          <w:color w:val="000000" w:themeColor="text1"/>
          <w:sz w:val="22"/>
          <w:szCs w:val="22"/>
          <w:lang w:eastAsia="tr-TR"/>
        </w:rPr>
        <w:t>dönem</w:t>
      </w:r>
      <w:proofErr w:type="spellEnd"/>
      <w:r w:rsidRPr="00E67288">
        <w:rPr>
          <w:rFonts w:ascii="Times New Roman" w:eastAsia="Times New Roman" w:hAnsi="Times New Roman" w:cs="Times New Roman"/>
          <w:color w:val="000000" w:themeColor="text1"/>
          <w:sz w:val="22"/>
          <w:szCs w:val="22"/>
          <w:lang w:eastAsia="tr-TR"/>
        </w:rPr>
        <w:t xml:space="preserve"> sonunda uygulanır. </w:t>
      </w:r>
      <w:proofErr w:type="spellStart"/>
      <w:r w:rsidRPr="00E67288">
        <w:rPr>
          <w:rFonts w:ascii="Times New Roman" w:eastAsia="Times New Roman" w:hAnsi="Times New Roman" w:cs="Times New Roman"/>
          <w:color w:val="000000" w:themeColor="text1"/>
          <w:sz w:val="22"/>
          <w:szCs w:val="22"/>
          <w:lang w:eastAsia="tr-TR"/>
        </w:rPr>
        <w:t>Değerlendirmeler</w:t>
      </w:r>
      <w:proofErr w:type="spellEnd"/>
      <w:r w:rsidRPr="00E67288">
        <w:rPr>
          <w:rFonts w:ascii="Times New Roman" w:eastAsia="Times New Roman" w:hAnsi="Times New Roman" w:cs="Times New Roman"/>
          <w:color w:val="000000" w:themeColor="text1"/>
          <w:sz w:val="22"/>
          <w:szCs w:val="22"/>
          <w:lang w:eastAsia="tr-TR"/>
        </w:rPr>
        <w:t xml:space="preserve">, gerekli kontrollerden sonra ilgili birim </w:t>
      </w:r>
      <w:proofErr w:type="spellStart"/>
      <w:r w:rsidRPr="00E67288">
        <w:rPr>
          <w:rFonts w:ascii="Times New Roman" w:eastAsia="Times New Roman" w:hAnsi="Times New Roman" w:cs="Times New Roman"/>
          <w:color w:val="000000" w:themeColor="text1"/>
          <w:sz w:val="22"/>
          <w:szCs w:val="22"/>
          <w:lang w:eastAsia="tr-TR"/>
        </w:rPr>
        <w:t>yöneticilerinin</w:t>
      </w:r>
      <w:proofErr w:type="spellEnd"/>
      <w:r w:rsidRPr="00E67288">
        <w:rPr>
          <w:rFonts w:ascii="Times New Roman" w:eastAsia="Times New Roman" w:hAnsi="Times New Roman" w:cs="Times New Roman"/>
          <w:color w:val="000000" w:themeColor="text1"/>
          <w:sz w:val="22"/>
          <w:szCs w:val="22"/>
          <w:lang w:eastAsia="tr-TR"/>
        </w:rPr>
        <w:t xml:space="preserve"> ve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üyelerinin</w:t>
      </w:r>
      <w:proofErr w:type="spellEnd"/>
      <w:r w:rsidRPr="00E67288">
        <w:rPr>
          <w:rFonts w:ascii="Times New Roman" w:eastAsia="Times New Roman" w:hAnsi="Times New Roman" w:cs="Times New Roman"/>
          <w:color w:val="000000" w:themeColor="text1"/>
          <w:sz w:val="22"/>
          <w:szCs w:val="22"/>
          <w:lang w:eastAsia="tr-TR"/>
        </w:rPr>
        <w:t xml:space="preserve"> incelemelerine sunulur. Ayrıca </w:t>
      </w:r>
      <w:proofErr w:type="spellStart"/>
      <w:r w:rsidRPr="00E67288">
        <w:rPr>
          <w:rFonts w:ascii="Times New Roman" w:eastAsia="Times New Roman" w:hAnsi="Times New Roman" w:cs="Times New Roman"/>
          <w:color w:val="000000" w:themeColor="text1"/>
          <w:sz w:val="22"/>
          <w:szCs w:val="22"/>
          <w:lang w:eastAsia="tr-TR"/>
        </w:rPr>
        <w:t>öğrencilerin</w:t>
      </w:r>
      <w:proofErr w:type="spellEnd"/>
      <w:r w:rsidRPr="00E67288">
        <w:rPr>
          <w:rFonts w:ascii="Times New Roman" w:eastAsia="Times New Roman" w:hAnsi="Times New Roman" w:cs="Times New Roman"/>
          <w:color w:val="000000" w:themeColor="text1"/>
          <w:sz w:val="22"/>
          <w:szCs w:val="22"/>
          <w:lang w:eastAsia="tr-TR"/>
        </w:rPr>
        <w:t xml:space="preserve"> ders ve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w:t>
      </w:r>
      <w:proofErr w:type="spellEnd"/>
      <w:r w:rsidRPr="00E67288">
        <w:rPr>
          <w:rFonts w:ascii="Times New Roman" w:eastAsia="Times New Roman" w:hAnsi="Times New Roman" w:cs="Times New Roman"/>
          <w:color w:val="000000" w:themeColor="text1"/>
          <w:sz w:val="22"/>
          <w:szCs w:val="22"/>
          <w:lang w:eastAsia="tr-TR"/>
        </w:rPr>
        <w:t xml:space="preserve"> hakkında yazdıkları yorumlar da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üyeleri</w:t>
      </w:r>
      <w:proofErr w:type="spellEnd"/>
      <w:r w:rsidRPr="00E67288">
        <w:rPr>
          <w:rFonts w:ascii="Times New Roman" w:eastAsia="Times New Roman" w:hAnsi="Times New Roman" w:cs="Times New Roman"/>
          <w:color w:val="000000" w:themeColor="text1"/>
          <w:sz w:val="22"/>
          <w:szCs w:val="22"/>
          <w:lang w:eastAsia="tr-TR"/>
        </w:rPr>
        <w:t xml:space="preserve"> tarafından </w:t>
      </w:r>
      <w:proofErr w:type="spellStart"/>
      <w:r w:rsidRPr="00E67288">
        <w:rPr>
          <w:rFonts w:ascii="Times New Roman" w:eastAsia="Times New Roman" w:hAnsi="Times New Roman" w:cs="Times New Roman"/>
          <w:color w:val="000000" w:themeColor="text1"/>
          <w:sz w:val="22"/>
          <w:szCs w:val="22"/>
          <w:lang w:eastAsia="tr-TR"/>
        </w:rPr>
        <w:t>görülür</w:t>
      </w:r>
      <w:proofErr w:type="spellEnd"/>
      <w:r w:rsidRPr="00E67288">
        <w:rPr>
          <w:rFonts w:ascii="Times New Roman" w:eastAsia="Times New Roman" w:hAnsi="Times New Roman" w:cs="Times New Roman"/>
          <w:color w:val="000000" w:themeColor="text1"/>
          <w:sz w:val="22"/>
          <w:szCs w:val="22"/>
          <w:lang w:eastAsia="tr-TR"/>
        </w:rPr>
        <w:t xml:space="preserve">. Anketlerden gelen geri bildirimler dersi veren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bölüm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başkanı</w:t>
      </w:r>
      <w:proofErr w:type="spellEnd"/>
      <w:r w:rsidRPr="00E67288">
        <w:rPr>
          <w:rFonts w:ascii="Times New Roman" w:eastAsia="Times New Roman" w:hAnsi="Times New Roman" w:cs="Times New Roman"/>
          <w:color w:val="000000" w:themeColor="text1"/>
          <w:sz w:val="22"/>
          <w:szCs w:val="22"/>
          <w:lang w:eastAsia="tr-TR"/>
        </w:rPr>
        <w:t xml:space="preserve"> ve ilgili dekanlık tarafından gerekli </w:t>
      </w:r>
      <w:proofErr w:type="spellStart"/>
      <w:r w:rsidRPr="00E67288">
        <w:rPr>
          <w:rFonts w:ascii="Times New Roman" w:eastAsia="Times New Roman" w:hAnsi="Times New Roman" w:cs="Times New Roman"/>
          <w:color w:val="000000" w:themeColor="text1"/>
          <w:sz w:val="22"/>
          <w:szCs w:val="22"/>
          <w:lang w:eastAsia="tr-TR"/>
        </w:rPr>
        <w:t>iyileştirmeleri</w:t>
      </w:r>
      <w:proofErr w:type="spellEnd"/>
      <w:r w:rsidRPr="00E67288">
        <w:rPr>
          <w:rFonts w:ascii="Times New Roman" w:eastAsia="Times New Roman" w:hAnsi="Times New Roman" w:cs="Times New Roman"/>
          <w:color w:val="000000" w:themeColor="text1"/>
          <w:sz w:val="22"/>
          <w:szCs w:val="22"/>
          <w:lang w:eastAsia="tr-TR"/>
        </w:rPr>
        <w:t xml:space="preserve"> yapabilmek amacıyla incelenir. Anketlerden gelen geri bildirimler dersi veren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bölüm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başkanı</w:t>
      </w:r>
      <w:proofErr w:type="spellEnd"/>
      <w:r w:rsidRPr="00E67288">
        <w:rPr>
          <w:rFonts w:ascii="Times New Roman" w:eastAsia="Times New Roman" w:hAnsi="Times New Roman" w:cs="Times New Roman"/>
          <w:color w:val="000000" w:themeColor="text1"/>
          <w:sz w:val="22"/>
          <w:szCs w:val="22"/>
          <w:lang w:eastAsia="tr-TR"/>
        </w:rPr>
        <w:t xml:space="preserve"> ve ilgili dekanlık tarafından incelenir. </w:t>
      </w:r>
      <w:proofErr w:type="spellStart"/>
      <w:r w:rsidRPr="00E67288">
        <w:rPr>
          <w:rFonts w:ascii="Times New Roman" w:eastAsia="Times New Roman" w:hAnsi="Times New Roman" w:cs="Times New Roman"/>
          <w:color w:val="000000" w:themeColor="text1"/>
          <w:sz w:val="22"/>
          <w:szCs w:val="22"/>
          <w:lang w:eastAsia="tr-TR"/>
        </w:rPr>
        <w:t>Öğrenciler</w:t>
      </w:r>
      <w:proofErr w:type="spellEnd"/>
      <w:r w:rsidRPr="00E67288">
        <w:rPr>
          <w:rFonts w:ascii="Times New Roman" w:eastAsia="Times New Roman" w:hAnsi="Times New Roman" w:cs="Times New Roman"/>
          <w:color w:val="000000" w:themeColor="text1"/>
          <w:sz w:val="22"/>
          <w:szCs w:val="22"/>
          <w:lang w:eastAsia="tr-TR"/>
        </w:rPr>
        <w:t xml:space="preserve"> tarafından iletilen </w:t>
      </w:r>
      <w:proofErr w:type="spellStart"/>
      <w:r w:rsidRPr="00E67288">
        <w:rPr>
          <w:rFonts w:ascii="Times New Roman" w:eastAsia="Times New Roman" w:hAnsi="Times New Roman" w:cs="Times New Roman"/>
          <w:color w:val="000000" w:themeColor="text1"/>
          <w:sz w:val="22"/>
          <w:szCs w:val="22"/>
          <w:lang w:eastAsia="tr-TR"/>
        </w:rPr>
        <w:t>görüşler</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çerçevesinde</w:t>
      </w:r>
      <w:proofErr w:type="spellEnd"/>
      <w:r w:rsidRPr="00E67288">
        <w:rPr>
          <w:rFonts w:ascii="Times New Roman" w:eastAsia="Times New Roman" w:hAnsi="Times New Roman" w:cs="Times New Roman"/>
          <w:color w:val="000000" w:themeColor="text1"/>
          <w:sz w:val="22"/>
          <w:szCs w:val="22"/>
          <w:lang w:eastAsia="tr-TR"/>
        </w:rPr>
        <w:t xml:space="preserve"> ders kapsamında yapılabilecek </w:t>
      </w:r>
      <w:proofErr w:type="spellStart"/>
      <w:r w:rsidRPr="00E67288">
        <w:rPr>
          <w:rFonts w:ascii="Times New Roman" w:eastAsia="Times New Roman" w:hAnsi="Times New Roman" w:cs="Times New Roman"/>
          <w:color w:val="000000" w:themeColor="text1"/>
          <w:sz w:val="22"/>
          <w:szCs w:val="22"/>
          <w:lang w:eastAsia="tr-TR"/>
        </w:rPr>
        <w:t>iyileştirmeler</w:t>
      </w:r>
      <w:proofErr w:type="spellEnd"/>
      <w:r w:rsidRPr="00E67288">
        <w:rPr>
          <w:rFonts w:ascii="Times New Roman" w:eastAsia="Times New Roman" w:hAnsi="Times New Roman" w:cs="Times New Roman"/>
          <w:color w:val="000000" w:themeColor="text1"/>
          <w:sz w:val="22"/>
          <w:szCs w:val="22"/>
          <w:lang w:eastAsia="tr-TR"/>
        </w:rPr>
        <w:t xml:space="preserve"> varsa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w:t>
      </w:r>
      <w:proofErr w:type="spellEnd"/>
      <w:r w:rsidRPr="00E67288">
        <w:rPr>
          <w:rFonts w:ascii="Times New Roman" w:eastAsia="Times New Roman" w:hAnsi="Times New Roman" w:cs="Times New Roman"/>
          <w:color w:val="000000" w:themeColor="text1"/>
          <w:sz w:val="22"/>
          <w:szCs w:val="22"/>
          <w:lang w:eastAsia="tr-TR"/>
        </w:rPr>
        <w:t xml:space="preserve"> tarafından yapılır. </w:t>
      </w:r>
    </w:p>
    <w:p w14:paraId="5B937EF4"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w:t>
      </w:r>
    </w:p>
    <w:p w14:paraId="447A3008"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b/>
          <w:bCs/>
          <w:color w:val="000000" w:themeColor="text1"/>
          <w:sz w:val="22"/>
          <w:szCs w:val="22"/>
          <w:lang w:eastAsia="tr-TR"/>
        </w:rPr>
        <w:t xml:space="preserve">Programların </w:t>
      </w:r>
      <w:proofErr w:type="spellStart"/>
      <w:r w:rsidRPr="00E67288">
        <w:rPr>
          <w:rFonts w:ascii="Times New Roman" w:eastAsia="Times New Roman" w:hAnsi="Times New Roman" w:cs="Times New Roman"/>
          <w:b/>
          <w:bCs/>
          <w:color w:val="000000" w:themeColor="text1"/>
          <w:sz w:val="22"/>
          <w:szCs w:val="22"/>
          <w:lang w:eastAsia="tr-TR"/>
        </w:rPr>
        <w:t>Yürütülmesinde</w:t>
      </w:r>
      <w:proofErr w:type="spellEnd"/>
      <w:r w:rsidRPr="00E67288">
        <w:rPr>
          <w:rFonts w:ascii="Times New Roman" w:eastAsia="Times New Roman" w:hAnsi="Times New Roman" w:cs="Times New Roman"/>
          <w:b/>
          <w:bCs/>
          <w:color w:val="000000" w:themeColor="text1"/>
          <w:sz w:val="22"/>
          <w:szCs w:val="22"/>
          <w:lang w:eastAsia="tr-TR"/>
        </w:rPr>
        <w:t xml:space="preserve"> </w:t>
      </w:r>
      <w:proofErr w:type="spellStart"/>
      <w:r w:rsidRPr="00E67288">
        <w:rPr>
          <w:rFonts w:ascii="Times New Roman" w:eastAsia="Times New Roman" w:hAnsi="Times New Roman" w:cs="Times New Roman"/>
          <w:b/>
          <w:bCs/>
          <w:color w:val="000000" w:themeColor="text1"/>
          <w:sz w:val="22"/>
          <w:szCs w:val="22"/>
          <w:lang w:eastAsia="tr-TR"/>
        </w:rPr>
        <w:t>Öğrencilerin</w:t>
      </w:r>
      <w:proofErr w:type="spellEnd"/>
      <w:r w:rsidRPr="00E67288">
        <w:rPr>
          <w:rFonts w:ascii="Times New Roman" w:eastAsia="Times New Roman" w:hAnsi="Times New Roman" w:cs="Times New Roman"/>
          <w:b/>
          <w:bCs/>
          <w:color w:val="000000" w:themeColor="text1"/>
          <w:sz w:val="22"/>
          <w:szCs w:val="22"/>
          <w:lang w:eastAsia="tr-TR"/>
        </w:rPr>
        <w:t xml:space="preserve"> Aktif Rol Almaları: Ders </w:t>
      </w:r>
      <w:proofErr w:type="spellStart"/>
      <w:r w:rsidRPr="00E67288">
        <w:rPr>
          <w:rFonts w:ascii="Times New Roman" w:eastAsia="Times New Roman" w:hAnsi="Times New Roman" w:cs="Times New Roman"/>
          <w:b/>
          <w:bCs/>
          <w:color w:val="000000" w:themeColor="text1"/>
          <w:sz w:val="22"/>
          <w:szCs w:val="22"/>
          <w:lang w:eastAsia="tr-TR"/>
        </w:rPr>
        <w:t>Değerlendirme</w:t>
      </w:r>
      <w:proofErr w:type="spellEnd"/>
      <w:r w:rsidRPr="00E67288">
        <w:rPr>
          <w:rFonts w:ascii="Times New Roman" w:eastAsia="Times New Roman" w:hAnsi="Times New Roman" w:cs="Times New Roman"/>
          <w:b/>
          <w:bCs/>
          <w:color w:val="000000" w:themeColor="text1"/>
          <w:sz w:val="22"/>
          <w:szCs w:val="22"/>
          <w:lang w:eastAsia="tr-TR"/>
        </w:rPr>
        <w:t xml:space="preserve"> Anketleri </w:t>
      </w:r>
    </w:p>
    <w:p w14:paraId="1E917122"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proofErr w:type="spellStart"/>
      <w:r w:rsidRPr="00E67288">
        <w:rPr>
          <w:rFonts w:ascii="Times New Roman" w:eastAsia="Times New Roman" w:hAnsi="Times New Roman" w:cs="Times New Roman"/>
          <w:color w:val="000000" w:themeColor="text1"/>
          <w:sz w:val="22"/>
          <w:szCs w:val="22"/>
          <w:lang w:eastAsia="tr-TR"/>
        </w:rPr>
        <w:t>Öğrencilerin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eğitim</w:t>
      </w:r>
      <w:proofErr w:type="spellEnd"/>
      <w:r w:rsidRPr="00E67288">
        <w:rPr>
          <w:rFonts w:ascii="Times New Roman" w:eastAsia="Times New Roman" w:hAnsi="Times New Roman" w:cs="Times New Roman"/>
          <w:color w:val="000000" w:themeColor="text1"/>
          <w:sz w:val="22"/>
          <w:szCs w:val="22"/>
          <w:lang w:eastAsia="tr-TR"/>
        </w:rPr>
        <w:t xml:space="preserve"> programına </w:t>
      </w:r>
      <w:proofErr w:type="spellStart"/>
      <w:r w:rsidRPr="00E67288">
        <w:rPr>
          <w:rFonts w:ascii="Times New Roman" w:eastAsia="Times New Roman" w:hAnsi="Times New Roman" w:cs="Times New Roman"/>
          <w:color w:val="000000" w:themeColor="text1"/>
          <w:sz w:val="22"/>
          <w:szCs w:val="22"/>
          <w:lang w:eastAsia="tr-TR"/>
        </w:rPr>
        <w:t>ilişkin</w:t>
      </w:r>
      <w:proofErr w:type="spellEnd"/>
      <w:r w:rsidRPr="00E67288">
        <w:rPr>
          <w:rFonts w:ascii="Times New Roman" w:eastAsia="Times New Roman" w:hAnsi="Times New Roman" w:cs="Times New Roman"/>
          <w:color w:val="000000" w:themeColor="text1"/>
          <w:sz w:val="22"/>
          <w:szCs w:val="22"/>
          <w:lang w:eastAsia="tr-TR"/>
        </w:rPr>
        <w:t xml:space="preserve"> en </w:t>
      </w:r>
      <w:proofErr w:type="spellStart"/>
      <w:r w:rsidRPr="00E67288">
        <w:rPr>
          <w:rFonts w:ascii="Times New Roman" w:eastAsia="Times New Roman" w:hAnsi="Times New Roman" w:cs="Times New Roman"/>
          <w:color w:val="000000" w:themeColor="text1"/>
          <w:sz w:val="22"/>
          <w:szCs w:val="22"/>
          <w:lang w:eastAsia="tr-TR"/>
        </w:rPr>
        <w:t>önemli</w:t>
      </w:r>
      <w:proofErr w:type="spellEnd"/>
      <w:r w:rsidRPr="00E67288">
        <w:rPr>
          <w:rFonts w:ascii="Times New Roman" w:eastAsia="Times New Roman" w:hAnsi="Times New Roman" w:cs="Times New Roman"/>
          <w:color w:val="000000" w:themeColor="text1"/>
          <w:sz w:val="22"/>
          <w:szCs w:val="22"/>
          <w:lang w:eastAsia="tr-TR"/>
        </w:rPr>
        <w:t xml:space="preserve"> geri bildirim </w:t>
      </w:r>
      <w:proofErr w:type="spellStart"/>
      <w:r w:rsidRPr="00E67288">
        <w:rPr>
          <w:rFonts w:ascii="Times New Roman" w:eastAsia="Times New Roman" w:hAnsi="Times New Roman" w:cs="Times New Roman"/>
          <w:color w:val="000000" w:themeColor="text1"/>
          <w:sz w:val="22"/>
          <w:szCs w:val="22"/>
          <w:lang w:eastAsia="tr-TR"/>
        </w:rPr>
        <w:t>süreci</w:t>
      </w:r>
      <w:proofErr w:type="spellEnd"/>
      <w:r w:rsidRPr="00E67288">
        <w:rPr>
          <w:rFonts w:ascii="Times New Roman" w:eastAsia="Times New Roman" w:hAnsi="Times New Roman" w:cs="Times New Roman"/>
          <w:color w:val="000000" w:themeColor="text1"/>
          <w:sz w:val="22"/>
          <w:szCs w:val="22"/>
          <w:lang w:eastAsia="tr-TR"/>
        </w:rPr>
        <w:t xml:space="preserve"> ders </w:t>
      </w:r>
      <w:proofErr w:type="spellStart"/>
      <w:r w:rsidRPr="00E67288">
        <w:rPr>
          <w:rFonts w:ascii="Times New Roman" w:eastAsia="Times New Roman" w:hAnsi="Times New Roman" w:cs="Times New Roman"/>
          <w:color w:val="000000" w:themeColor="text1"/>
          <w:sz w:val="22"/>
          <w:szCs w:val="22"/>
          <w:lang w:eastAsia="tr-TR"/>
        </w:rPr>
        <w:t>değerlendirme</w:t>
      </w:r>
      <w:proofErr w:type="spellEnd"/>
      <w:r w:rsidRPr="00E67288">
        <w:rPr>
          <w:rFonts w:ascii="Times New Roman" w:eastAsia="Times New Roman" w:hAnsi="Times New Roman" w:cs="Times New Roman"/>
          <w:color w:val="000000" w:themeColor="text1"/>
          <w:sz w:val="22"/>
          <w:szCs w:val="22"/>
          <w:lang w:eastAsia="tr-TR"/>
        </w:rPr>
        <w:t xml:space="preserve"> anketleri </w:t>
      </w:r>
      <w:proofErr w:type="spellStart"/>
      <w:r w:rsidRPr="00E67288">
        <w:rPr>
          <w:rFonts w:ascii="Times New Roman" w:eastAsia="Times New Roman" w:hAnsi="Times New Roman" w:cs="Times New Roman"/>
          <w:color w:val="000000" w:themeColor="text1"/>
          <w:sz w:val="22"/>
          <w:szCs w:val="22"/>
          <w:lang w:eastAsia="tr-TR"/>
        </w:rPr>
        <w:t>üzerinden</w:t>
      </w:r>
      <w:proofErr w:type="spellEnd"/>
      <w:r w:rsidRPr="00E67288">
        <w:rPr>
          <w:rFonts w:ascii="Times New Roman" w:eastAsia="Times New Roman" w:hAnsi="Times New Roman" w:cs="Times New Roman"/>
          <w:color w:val="000000" w:themeColor="text1"/>
          <w:sz w:val="22"/>
          <w:szCs w:val="22"/>
          <w:lang w:eastAsia="tr-TR"/>
        </w:rPr>
        <w:t xml:space="preserve"> yapılmaktadır. Ders </w:t>
      </w:r>
      <w:proofErr w:type="spellStart"/>
      <w:r w:rsidRPr="00E67288">
        <w:rPr>
          <w:rFonts w:ascii="Times New Roman" w:eastAsia="Times New Roman" w:hAnsi="Times New Roman" w:cs="Times New Roman"/>
          <w:color w:val="000000" w:themeColor="text1"/>
          <w:sz w:val="22"/>
          <w:szCs w:val="22"/>
          <w:lang w:eastAsia="tr-TR"/>
        </w:rPr>
        <w:t>Değerlendirme</w:t>
      </w:r>
      <w:proofErr w:type="spellEnd"/>
      <w:r w:rsidRPr="00E67288">
        <w:rPr>
          <w:rFonts w:ascii="Times New Roman" w:eastAsia="Times New Roman" w:hAnsi="Times New Roman" w:cs="Times New Roman"/>
          <w:color w:val="000000" w:themeColor="text1"/>
          <w:sz w:val="22"/>
          <w:szCs w:val="22"/>
          <w:lang w:eastAsia="tr-TR"/>
        </w:rPr>
        <w:t xml:space="preserve"> Anketleri her akademik </w:t>
      </w:r>
      <w:proofErr w:type="spellStart"/>
      <w:r w:rsidRPr="00E67288">
        <w:rPr>
          <w:rFonts w:ascii="Times New Roman" w:eastAsia="Times New Roman" w:hAnsi="Times New Roman" w:cs="Times New Roman"/>
          <w:color w:val="000000" w:themeColor="text1"/>
          <w:sz w:val="22"/>
          <w:szCs w:val="22"/>
          <w:lang w:eastAsia="tr-TR"/>
        </w:rPr>
        <w:t>dönem</w:t>
      </w:r>
      <w:proofErr w:type="spellEnd"/>
      <w:r w:rsidRPr="00E67288">
        <w:rPr>
          <w:rFonts w:ascii="Times New Roman" w:eastAsia="Times New Roman" w:hAnsi="Times New Roman" w:cs="Times New Roman"/>
          <w:color w:val="000000" w:themeColor="text1"/>
          <w:sz w:val="22"/>
          <w:szCs w:val="22"/>
          <w:lang w:eastAsia="tr-TR"/>
        </w:rPr>
        <w:t xml:space="preserve"> sonunda uygulanmaktadır.</w:t>
      </w:r>
      <w:r w:rsidRPr="00E67288">
        <w:rPr>
          <w:rFonts w:ascii="Times New Roman" w:eastAsia="Times New Roman" w:hAnsi="Times New Roman" w:cs="Times New Roman"/>
          <w:color w:val="000000" w:themeColor="text1"/>
          <w:sz w:val="22"/>
          <w:szCs w:val="22"/>
          <w:lang w:eastAsia="tr-TR"/>
        </w:rPr>
        <w:br/>
      </w:r>
      <w:r w:rsidRPr="00E67288">
        <w:rPr>
          <w:rFonts w:ascii="Times New Roman" w:eastAsia="Times New Roman" w:hAnsi="Times New Roman" w:cs="Times New Roman"/>
          <w:color w:val="000000" w:themeColor="text1"/>
          <w:sz w:val="22"/>
          <w:szCs w:val="22"/>
          <w:lang w:eastAsia="tr-TR"/>
        </w:rPr>
        <w:lastRenderedPageBreak/>
        <w:t xml:space="preserve">  Anketlerin her iki </w:t>
      </w:r>
      <w:proofErr w:type="spellStart"/>
      <w:r w:rsidRPr="00E67288">
        <w:rPr>
          <w:rFonts w:ascii="Times New Roman" w:eastAsia="Times New Roman" w:hAnsi="Times New Roman" w:cs="Times New Roman"/>
          <w:color w:val="000000" w:themeColor="text1"/>
          <w:sz w:val="22"/>
          <w:szCs w:val="22"/>
          <w:lang w:eastAsia="tr-TR"/>
        </w:rPr>
        <w:t>bölümünden</w:t>
      </w:r>
      <w:proofErr w:type="spellEnd"/>
      <w:r w:rsidRPr="00E67288">
        <w:rPr>
          <w:rFonts w:ascii="Times New Roman" w:eastAsia="Times New Roman" w:hAnsi="Times New Roman" w:cs="Times New Roman"/>
          <w:color w:val="000000" w:themeColor="text1"/>
          <w:sz w:val="22"/>
          <w:szCs w:val="22"/>
          <w:lang w:eastAsia="tr-TR"/>
        </w:rPr>
        <w:t xml:space="preserve"> alınan ortalama puan ve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üyesinin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bölüm</w:t>
      </w:r>
      <w:proofErr w:type="spellEnd"/>
      <w:r w:rsidRPr="00E67288">
        <w:rPr>
          <w:rFonts w:ascii="Times New Roman" w:eastAsia="Times New Roman" w:hAnsi="Times New Roman" w:cs="Times New Roman"/>
          <w:color w:val="000000" w:themeColor="text1"/>
          <w:sz w:val="22"/>
          <w:szCs w:val="22"/>
          <w:lang w:eastAsia="tr-TR"/>
        </w:rPr>
        <w:t>/</w:t>
      </w:r>
      <w:proofErr w:type="spellStart"/>
      <w:r w:rsidRPr="00E67288">
        <w:rPr>
          <w:rFonts w:ascii="Times New Roman" w:eastAsia="Times New Roman" w:hAnsi="Times New Roman" w:cs="Times New Roman"/>
          <w:color w:val="000000" w:themeColor="text1"/>
          <w:sz w:val="22"/>
          <w:szCs w:val="22"/>
          <w:lang w:eastAsia="tr-TR"/>
        </w:rPr>
        <w:t>fakülte</w:t>
      </w:r>
      <w:proofErr w:type="spellEnd"/>
      <w:r w:rsidRPr="00E67288">
        <w:rPr>
          <w:rFonts w:ascii="Times New Roman" w:eastAsia="Times New Roman" w:hAnsi="Times New Roman" w:cs="Times New Roman"/>
          <w:color w:val="000000" w:themeColor="text1"/>
          <w:sz w:val="22"/>
          <w:szCs w:val="22"/>
          <w:lang w:eastAsia="tr-TR"/>
        </w:rPr>
        <w:t>/</w:t>
      </w:r>
      <w:proofErr w:type="spellStart"/>
      <w:r w:rsidRPr="00E67288">
        <w:rPr>
          <w:rFonts w:ascii="Times New Roman" w:eastAsia="Times New Roman" w:hAnsi="Times New Roman" w:cs="Times New Roman"/>
          <w:color w:val="000000" w:themeColor="text1"/>
          <w:sz w:val="22"/>
          <w:szCs w:val="22"/>
          <w:lang w:eastAsia="tr-TR"/>
        </w:rPr>
        <w:t>üniversite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çapındaki</w:t>
      </w:r>
      <w:proofErr w:type="spellEnd"/>
      <w:r w:rsidRPr="00E67288">
        <w:rPr>
          <w:rFonts w:ascii="Times New Roman" w:eastAsia="Times New Roman" w:hAnsi="Times New Roman" w:cs="Times New Roman"/>
          <w:color w:val="000000" w:themeColor="text1"/>
          <w:sz w:val="22"/>
          <w:szCs w:val="22"/>
          <w:lang w:eastAsia="tr-TR"/>
        </w:rPr>
        <w:t xml:space="preserve"> sıralaması anket </w:t>
      </w:r>
      <w:proofErr w:type="spellStart"/>
      <w:r w:rsidRPr="00E67288">
        <w:rPr>
          <w:rFonts w:ascii="Times New Roman" w:eastAsia="Times New Roman" w:hAnsi="Times New Roman" w:cs="Times New Roman"/>
          <w:color w:val="000000" w:themeColor="text1"/>
          <w:sz w:val="22"/>
          <w:szCs w:val="22"/>
          <w:lang w:eastAsia="tr-TR"/>
        </w:rPr>
        <w:t>değerlendirmelerinde</w:t>
      </w:r>
      <w:proofErr w:type="spellEnd"/>
      <w:r w:rsidRPr="00E67288">
        <w:rPr>
          <w:rFonts w:ascii="Times New Roman" w:eastAsia="Times New Roman" w:hAnsi="Times New Roman" w:cs="Times New Roman"/>
          <w:color w:val="000000" w:themeColor="text1"/>
          <w:sz w:val="22"/>
          <w:szCs w:val="22"/>
          <w:lang w:eastAsia="tr-TR"/>
        </w:rPr>
        <w:t xml:space="preserve"> hesaplanır ve rapor edilir. Ayrıca </w:t>
      </w:r>
      <w:proofErr w:type="spellStart"/>
      <w:r w:rsidRPr="00E67288">
        <w:rPr>
          <w:rFonts w:ascii="Times New Roman" w:eastAsia="Times New Roman" w:hAnsi="Times New Roman" w:cs="Times New Roman"/>
          <w:color w:val="000000" w:themeColor="text1"/>
          <w:sz w:val="22"/>
          <w:szCs w:val="22"/>
          <w:lang w:eastAsia="tr-TR"/>
        </w:rPr>
        <w:t>öğrencilerin</w:t>
      </w:r>
      <w:proofErr w:type="spellEnd"/>
      <w:r w:rsidRPr="00E67288">
        <w:rPr>
          <w:rFonts w:ascii="Times New Roman" w:eastAsia="Times New Roman" w:hAnsi="Times New Roman" w:cs="Times New Roman"/>
          <w:color w:val="000000" w:themeColor="text1"/>
          <w:sz w:val="22"/>
          <w:szCs w:val="22"/>
          <w:lang w:eastAsia="tr-TR"/>
        </w:rPr>
        <w:t xml:space="preserve"> ders ve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w:t>
      </w:r>
      <w:proofErr w:type="spellEnd"/>
      <w:r w:rsidRPr="00E67288">
        <w:rPr>
          <w:rFonts w:ascii="Times New Roman" w:eastAsia="Times New Roman" w:hAnsi="Times New Roman" w:cs="Times New Roman"/>
          <w:color w:val="000000" w:themeColor="text1"/>
          <w:sz w:val="22"/>
          <w:szCs w:val="22"/>
          <w:lang w:eastAsia="tr-TR"/>
        </w:rPr>
        <w:t xml:space="preserve"> hakkında yazdıkları yorumlar da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üyeleri</w:t>
      </w:r>
      <w:proofErr w:type="spellEnd"/>
      <w:r w:rsidRPr="00E67288">
        <w:rPr>
          <w:rFonts w:ascii="Times New Roman" w:eastAsia="Times New Roman" w:hAnsi="Times New Roman" w:cs="Times New Roman"/>
          <w:color w:val="000000" w:themeColor="text1"/>
          <w:sz w:val="22"/>
          <w:szCs w:val="22"/>
          <w:lang w:eastAsia="tr-TR"/>
        </w:rPr>
        <w:t xml:space="preserve"> tarafından </w:t>
      </w:r>
      <w:proofErr w:type="spellStart"/>
      <w:r w:rsidRPr="00E67288">
        <w:rPr>
          <w:rFonts w:ascii="Times New Roman" w:eastAsia="Times New Roman" w:hAnsi="Times New Roman" w:cs="Times New Roman"/>
          <w:color w:val="000000" w:themeColor="text1"/>
          <w:sz w:val="22"/>
          <w:szCs w:val="22"/>
          <w:lang w:eastAsia="tr-TR"/>
        </w:rPr>
        <w:t>görülür</w:t>
      </w:r>
      <w:proofErr w:type="spellEnd"/>
      <w:r w:rsidRPr="00E67288">
        <w:rPr>
          <w:rFonts w:ascii="Times New Roman" w:eastAsia="Times New Roman" w:hAnsi="Times New Roman" w:cs="Times New Roman"/>
          <w:color w:val="000000" w:themeColor="text1"/>
          <w:sz w:val="22"/>
          <w:szCs w:val="22"/>
          <w:lang w:eastAsia="tr-TR"/>
        </w:rPr>
        <w:t xml:space="preserve">. Anketlerden gelen geri bildirimler dersi veren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üyesi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bölüm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başkanı</w:t>
      </w:r>
      <w:proofErr w:type="spellEnd"/>
      <w:r w:rsidRPr="00E67288">
        <w:rPr>
          <w:rFonts w:ascii="Times New Roman" w:eastAsia="Times New Roman" w:hAnsi="Times New Roman" w:cs="Times New Roman"/>
          <w:color w:val="000000" w:themeColor="text1"/>
          <w:sz w:val="22"/>
          <w:szCs w:val="22"/>
          <w:lang w:eastAsia="tr-TR"/>
        </w:rPr>
        <w:t xml:space="preserve"> ve ilgili dekanlık tarafından gerekli </w:t>
      </w:r>
      <w:proofErr w:type="spellStart"/>
      <w:r w:rsidRPr="00E67288">
        <w:rPr>
          <w:rFonts w:ascii="Times New Roman" w:eastAsia="Times New Roman" w:hAnsi="Times New Roman" w:cs="Times New Roman"/>
          <w:color w:val="000000" w:themeColor="text1"/>
          <w:sz w:val="22"/>
          <w:szCs w:val="22"/>
          <w:lang w:eastAsia="tr-TR"/>
        </w:rPr>
        <w:t>iyileştirmeleri</w:t>
      </w:r>
      <w:proofErr w:type="spellEnd"/>
      <w:r w:rsidRPr="00E67288">
        <w:rPr>
          <w:rFonts w:ascii="Times New Roman" w:eastAsia="Times New Roman" w:hAnsi="Times New Roman" w:cs="Times New Roman"/>
          <w:color w:val="000000" w:themeColor="text1"/>
          <w:sz w:val="22"/>
          <w:szCs w:val="22"/>
          <w:lang w:eastAsia="tr-TR"/>
        </w:rPr>
        <w:t xml:space="preserve"> yapabilmek amacıyla incelenmektedir. Anket kapsamı hakkında da </w:t>
      </w:r>
      <w:proofErr w:type="spellStart"/>
      <w:r w:rsidRPr="00E67288">
        <w:rPr>
          <w:rFonts w:ascii="Times New Roman" w:eastAsia="Times New Roman" w:hAnsi="Times New Roman" w:cs="Times New Roman"/>
          <w:color w:val="000000" w:themeColor="text1"/>
          <w:sz w:val="22"/>
          <w:szCs w:val="22"/>
          <w:lang w:eastAsia="tr-TR"/>
        </w:rPr>
        <w:t>Rektörlük</w:t>
      </w:r>
      <w:proofErr w:type="spellEnd"/>
      <w:r w:rsidRPr="00E67288">
        <w:rPr>
          <w:rFonts w:ascii="Times New Roman" w:eastAsia="Times New Roman" w:hAnsi="Times New Roman" w:cs="Times New Roman"/>
          <w:color w:val="000000" w:themeColor="text1"/>
          <w:sz w:val="22"/>
          <w:szCs w:val="22"/>
          <w:lang w:eastAsia="tr-TR"/>
        </w:rPr>
        <w:t xml:space="preserve"> tarafından bir </w:t>
      </w:r>
      <w:proofErr w:type="spellStart"/>
      <w:r w:rsidRPr="00E67288">
        <w:rPr>
          <w:rFonts w:ascii="Times New Roman" w:eastAsia="Times New Roman" w:hAnsi="Times New Roman" w:cs="Times New Roman"/>
          <w:color w:val="000000" w:themeColor="text1"/>
          <w:sz w:val="22"/>
          <w:szCs w:val="22"/>
          <w:lang w:eastAsia="tr-TR"/>
        </w:rPr>
        <w:t>değerlendirme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çalışması</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başlatılmıştır</w:t>
      </w:r>
      <w:proofErr w:type="spellEnd"/>
      <w:r w:rsidRPr="00E67288">
        <w:rPr>
          <w:rFonts w:ascii="Times New Roman" w:eastAsia="Times New Roman" w:hAnsi="Times New Roman" w:cs="Times New Roman"/>
          <w:color w:val="000000" w:themeColor="text1"/>
          <w:sz w:val="22"/>
          <w:szCs w:val="22"/>
          <w:lang w:eastAsia="tr-TR"/>
        </w:rPr>
        <w:t xml:space="preserve">. Uzman bir grup tarafından </w:t>
      </w:r>
      <w:proofErr w:type="spellStart"/>
      <w:r w:rsidRPr="00E67288">
        <w:rPr>
          <w:rFonts w:ascii="Times New Roman" w:eastAsia="Times New Roman" w:hAnsi="Times New Roman" w:cs="Times New Roman"/>
          <w:color w:val="000000" w:themeColor="text1"/>
          <w:sz w:val="22"/>
          <w:szCs w:val="22"/>
          <w:lang w:eastAsia="tr-TR"/>
        </w:rPr>
        <w:t>öğrenciler</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öğretim</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üyeleri</w:t>
      </w:r>
      <w:proofErr w:type="spellEnd"/>
      <w:r w:rsidRPr="00E67288">
        <w:rPr>
          <w:rFonts w:ascii="Times New Roman" w:eastAsia="Times New Roman" w:hAnsi="Times New Roman" w:cs="Times New Roman"/>
          <w:color w:val="000000" w:themeColor="text1"/>
          <w:sz w:val="22"/>
          <w:szCs w:val="22"/>
          <w:lang w:eastAsia="tr-TR"/>
        </w:rPr>
        <w:t xml:space="preserve"> ve birimlerden gelen geri bildirimlerden de yararlanarak </w:t>
      </w:r>
      <w:proofErr w:type="spellStart"/>
      <w:r w:rsidRPr="00E67288">
        <w:rPr>
          <w:rFonts w:ascii="Times New Roman" w:eastAsia="Times New Roman" w:hAnsi="Times New Roman" w:cs="Times New Roman"/>
          <w:color w:val="000000" w:themeColor="text1"/>
          <w:sz w:val="22"/>
          <w:szCs w:val="22"/>
          <w:lang w:eastAsia="tr-TR"/>
        </w:rPr>
        <w:t>iyileştirme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önerilerinde</w:t>
      </w:r>
      <w:proofErr w:type="spellEnd"/>
      <w:r w:rsidRPr="00E67288">
        <w:rPr>
          <w:rFonts w:ascii="Times New Roman" w:eastAsia="Times New Roman" w:hAnsi="Times New Roman" w:cs="Times New Roman"/>
          <w:color w:val="000000" w:themeColor="text1"/>
          <w:sz w:val="22"/>
          <w:szCs w:val="22"/>
          <w:lang w:eastAsia="tr-TR"/>
        </w:rPr>
        <w:t xml:space="preserve"> bulunulmaktadır.</w:t>
      </w:r>
    </w:p>
    <w:p w14:paraId="4CADF11B"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w:t>
      </w:r>
    </w:p>
    <w:p w14:paraId="5EB253E6" w14:textId="29AAF005" w:rsidR="00E67288" w:rsidRPr="00E67288" w:rsidRDefault="00E67288"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b/>
          <w:bCs/>
          <w:color w:val="000000" w:themeColor="text1"/>
          <w:sz w:val="22"/>
          <w:szCs w:val="22"/>
          <w:lang w:eastAsia="tr-TR"/>
        </w:rPr>
        <w:t>A.4.3. Mezun İlişkileri Yönetimi</w:t>
      </w:r>
    </w:p>
    <w:p w14:paraId="7A49996F"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xml:space="preserve">Mezunlarımız ile </w:t>
      </w:r>
      <w:proofErr w:type="spellStart"/>
      <w:r w:rsidRPr="00E67288">
        <w:rPr>
          <w:rFonts w:ascii="Times New Roman" w:eastAsia="Times New Roman" w:hAnsi="Times New Roman" w:cs="Times New Roman"/>
          <w:color w:val="000000" w:themeColor="text1"/>
          <w:sz w:val="22"/>
          <w:szCs w:val="22"/>
          <w:lang w:eastAsia="tr-TR"/>
        </w:rPr>
        <w:t>çeşitli</w:t>
      </w:r>
      <w:proofErr w:type="spellEnd"/>
      <w:r w:rsidRPr="00E67288">
        <w:rPr>
          <w:rFonts w:ascii="Times New Roman" w:eastAsia="Times New Roman" w:hAnsi="Times New Roman" w:cs="Times New Roman"/>
          <w:color w:val="000000" w:themeColor="text1"/>
          <w:sz w:val="22"/>
          <w:szCs w:val="22"/>
          <w:lang w:eastAsia="tr-TR"/>
        </w:rPr>
        <w:t xml:space="preserve"> yöntemler ile iletişim kurulmaktadır. Birincisi,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mezunların gerekli bilgilerini toplamak ve elde edilen veriler </w:t>
      </w:r>
      <w:proofErr w:type="spellStart"/>
      <w:proofErr w:type="gramStart"/>
      <w:r w:rsidRPr="00E67288">
        <w:rPr>
          <w:rFonts w:ascii="Times New Roman" w:eastAsia="Times New Roman" w:hAnsi="Times New Roman" w:cs="Times New Roman"/>
          <w:color w:val="000000" w:themeColor="text1"/>
          <w:sz w:val="22"/>
          <w:szCs w:val="22"/>
          <w:lang w:eastAsia="tr-TR"/>
        </w:rPr>
        <w:t>doğrultusunda</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önlemler</w:t>
      </w:r>
      <w:proofErr w:type="spellEnd"/>
      <w:proofErr w:type="gramEnd"/>
      <w:r w:rsidRPr="00E67288">
        <w:rPr>
          <w:rFonts w:ascii="Times New Roman" w:eastAsia="Times New Roman" w:hAnsi="Times New Roman" w:cs="Times New Roman"/>
          <w:color w:val="000000" w:themeColor="text1"/>
          <w:sz w:val="22"/>
          <w:szCs w:val="22"/>
          <w:lang w:eastAsia="tr-TR"/>
        </w:rPr>
        <w:t xml:space="preserve"> almak amacıyla Fırat </w:t>
      </w:r>
      <w:proofErr w:type="spellStart"/>
      <w:r w:rsidRPr="00E67288">
        <w:rPr>
          <w:rFonts w:ascii="Times New Roman" w:eastAsia="Times New Roman" w:hAnsi="Times New Roman" w:cs="Times New Roman"/>
          <w:color w:val="000000" w:themeColor="text1"/>
          <w:sz w:val="22"/>
          <w:szCs w:val="22"/>
          <w:lang w:eastAsia="tr-TR"/>
        </w:rPr>
        <w:t>Üniversitesi</w:t>
      </w:r>
      <w:proofErr w:type="spellEnd"/>
      <w:r w:rsidRPr="00E67288">
        <w:rPr>
          <w:rFonts w:ascii="Times New Roman" w:eastAsia="Times New Roman" w:hAnsi="Times New Roman" w:cs="Times New Roman"/>
          <w:color w:val="000000" w:themeColor="text1"/>
          <w:sz w:val="22"/>
          <w:szCs w:val="22"/>
          <w:lang w:eastAsia="tr-TR"/>
        </w:rPr>
        <w:t xml:space="preserve"> Kariyer Planlama Uygulama ve </w:t>
      </w:r>
      <w:proofErr w:type="spellStart"/>
      <w:r w:rsidRPr="00E67288">
        <w:rPr>
          <w:rFonts w:ascii="Times New Roman" w:eastAsia="Times New Roman" w:hAnsi="Times New Roman" w:cs="Times New Roman"/>
          <w:color w:val="000000" w:themeColor="text1"/>
          <w:sz w:val="22"/>
          <w:szCs w:val="22"/>
          <w:lang w:eastAsia="tr-TR"/>
        </w:rPr>
        <w:t>Araştırma</w:t>
      </w:r>
      <w:proofErr w:type="spellEnd"/>
      <w:r w:rsidRPr="00E67288">
        <w:rPr>
          <w:rFonts w:ascii="Times New Roman" w:eastAsia="Times New Roman" w:hAnsi="Times New Roman" w:cs="Times New Roman"/>
          <w:color w:val="000000" w:themeColor="text1"/>
          <w:sz w:val="22"/>
          <w:szCs w:val="22"/>
          <w:lang w:eastAsia="tr-TR"/>
        </w:rPr>
        <w:t xml:space="preserve"> Merkezi </w:t>
      </w:r>
      <w:proofErr w:type="spellStart"/>
      <w:r w:rsidRPr="00E67288">
        <w:rPr>
          <w:rFonts w:ascii="Times New Roman" w:eastAsia="Times New Roman" w:hAnsi="Times New Roman" w:cs="Times New Roman"/>
          <w:color w:val="000000" w:themeColor="text1"/>
          <w:sz w:val="22"/>
          <w:szCs w:val="22"/>
          <w:lang w:eastAsia="tr-TR"/>
        </w:rPr>
        <w:t>kurulmuştur</w:t>
      </w:r>
      <w:proofErr w:type="spellEnd"/>
      <w:r w:rsidRPr="00E67288">
        <w:rPr>
          <w:rFonts w:ascii="Times New Roman" w:eastAsia="Times New Roman" w:hAnsi="Times New Roman" w:cs="Times New Roman"/>
          <w:color w:val="000000" w:themeColor="text1"/>
          <w:sz w:val="22"/>
          <w:szCs w:val="22"/>
          <w:lang w:eastAsia="tr-TR"/>
        </w:rPr>
        <w:t xml:space="preserve">. Mezun </w:t>
      </w:r>
      <w:proofErr w:type="spellStart"/>
      <w:r w:rsidRPr="00E67288">
        <w:rPr>
          <w:rFonts w:ascii="Times New Roman" w:eastAsia="Times New Roman" w:hAnsi="Times New Roman" w:cs="Times New Roman"/>
          <w:color w:val="000000" w:themeColor="text1"/>
          <w:sz w:val="22"/>
          <w:szCs w:val="22"/>
          <w:lang w:eastAsia="tr-TR"/>
        </w:rPr>
        <w:t>öğrencilere</w:t>
      </w:r>
      <w:proofErr w:type="spellEnd"/>
      <w:r w:rsidRPr="00E67288">
        <w:rPr>
          <w:rFonts w:ascii="Times New Roman" w:eastAsia="Times New Roman" w:hAnsi="Times New Roman" w:cs="Times New Roman"/>
          <w:color w:val="000000" w:themeColor="text1"/>
          <w:sz w:val="22"/>
          <w:szCs w:val="22"/>
          <w:lang w:eastAsia="tr-TR"/>
        </w:rPr>
        <w:t xml:space="preserve"> uygulanan anketlerde </w:t>
      </w:r>
      <w:proofErr w:type="spellStart"/>
      <w:r w:rsidRPr="00E67288">
        <w:rPr>
          <w:rFonts w:ascii="Times New Roman" w:eastAsia="Times New Roman" w:hAnsi="Times New Roman" w:cs="Times New Roman"/>
          <w:color w:val="000000" w:themeColor="text1"/>
          <w:sz w:val="22"/>
          <w:szCs w:val="22"/>
          <w:lang w:eastAsia="tr-TR"/>
        </w:rPr>
        <w:t>öğrencilerin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güncel</w:t>
      </w:r>
      <w:proofErr w:type="spellEnd"/>
      <w:r w:rsidRPr="00E67288">
        <w:rPr>
          <w:rFonts w:ascii="Times New Roman" w:eastAsia="Times New Roman" w:hAnsi="Times New Roman" w:cs="Times New Roman"/>
          <w:color w:val="000000" w:themeColor="text1"/>
          <w:sz w:val="22"/>
          <w:szCs w:val="22"/>
          <w:lang w:eastAsia="tr-TR"/>
        </w:rPr>
        <w:t xml:space="preserve"> e-mail adresi ve telefon numarası alınır. Daha sonra bu </w:t>
      </w:r>
      <w:proofErr w:type="spellStart"/>
      <w:r w:rsidRPr="00E67288">
        <w:rPr>
          <w:rFonts w:ascii="Times New Roman" w:eastAsia="Times New Roman" w:hAnsi="Times New Roman" w:cs="Times New Roman"/>
          <w:color w:val="000000" w:themeColor="text1"/>
          <w:sz w:val="22"/>
          <w:szCs w:val="22"/>
          <w:lang w:eastAsia="tr-TR"/>
        </w:rPr>
        <w:t>iletişim</w:t>
      </w:r>
      <w:proofErr w:type="spellEnd"/>
      <w:r w:rsidRPr="00E67288">
        <w:rPr>
          <w:rFonts w:ascii="Times New Roman" w:eastAsia="Times New Roman" w:hAnsi="Times New Roman" w:cs="Times New Roman"/>
          <w:color w:val="000000" w:themeColor="text1"/>
          <w:sz w:val="22"/>
          <w:szCs w:val="22"/>
          <w:lang w:eastAsia="tr-TR"/>
        </w:rPr>
        <w:t xml:space="preserve"> bilgileri vasıtasıyla mezunlardan bilgilerini Mezun Bilgi Sistemi’ne girmeleri talep edilir. Sisteme </w:t>
      </w:r>
      <w:proofErr w:type="spellStart"/>
      <w:r w:rsidRPr="00E67288">
        <w:rPr>
          <w:rFonts w:ascii="Times New Roman" w:eastAsia="Times New Roman" w:hAnsi="Times New Roman" w:cs="Times New Roman"/>
          <w:color w:val="000000" w:themeColor="text1"/>
          <w:sz w:val="22"/>
          <w:szCs w:val="22"/>
          <w:lang w:eastAsia="tr-TR"/>
        </w:rPr>
        <w:t>giris</w:t>
      </w:r>
      <w:proofErr w:type="spellEnd"/>
      <w:r w:rsidRPr="00E67288">
        <w:rPr>
          <w:rFonts w:ascii="Times New Roman" w:eastAsia="Times New Roman" w:hAnsi="Times New Roman" w:cs="Times New Roman"/>
          <w:color w:val="000000" w:themeColor="text1"/>
          <w:sz w:val="22"/>
          <w:szCs w:val="22"/>
          <w:lang w:eastAsia="tr-TR"/>
        </w:rPr>
        <w:t xml:space="preserve">̧ yaparak kayıt olan </w:t>
      </w:r>
      <w:proofErr w:type="spellStart"/>
      <w:r w:rsidRPr="00E67288">
        <w:rPr>
          <w:rFonts w:ascii="Times New Roman" w:eastAsia="Times New Roman" w:hAnsi="Times New Roman" w:cs="Times New Roman"/>
          <w:color w:val="000000" w:themeColor="text1"/>
          <w:sz w:val="22"/>
          <w:szCs w:val="22"/>
          <w:lang w:eastAsia="tr-TR"/>
        </w:rPr>
        <w:t>kişiler</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öğrencilere</w:t>
      </w:r>
      <w:proofErr w:type="spellEnd"/>
      <w:r w:rsidRPr="00E67288">
        <w:rPr>
          <w:rFonts w:ascii="Times New Roman" w:eastAsia="Times New Roman" w:hAnsi="Times New Roman" w:cs="Times New Roman"/>
          <w:color w:val="000000" w:themeColor="text1"/>
          <w:sz w:val="22"/>
          <w:szCs w:val="22"/>
          <w:lang w:eastAsia="tr-TR"/>
        </w:rPr>
        <w:t xml:space="preserve"> sunulan </w:t>
      </w:r>
      <w:proofErr w:type="spellStart"/>
      <w:r w:rsidRPr="00E67288">
        <w:rPr>
          <w:rFonts w:ascii="Times New Roman" w:eastAsia="Times New Roman" w:hAnsi="Times New Roman" w:cs="Times New Roman"/>
          <w:color w:val="000000" w:themeColor="text1"/>
          <w:sz w:val="22"/>
          <w:szCs w:val="22"/>
          <w:lang w:eastAsia="tr-TR"/>
        </w:rPr>
        <w:t>birçok</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imkândan</w:t>
      </w:r>
      <w:proofErr w:type="spellEnd"/>
      <w:r w:rsidRPr="00E67288">
        <w:rPr>
          <w:rFonts w:ascii="Times New Roman" w:eastAsia="Times New Roman" w:hAnsi="Times New Roman" w:cs="Times New Roman"/>
          <w:color w:val="000000" w:themeColor="text1"/>
          <w:sz w:val="22"/>
          <w:szCs w:val="22"/>
          <w:lang w:eastAsia="tr-TR"/>
        </w:rPr>
        <w:t xml:space="preserve"> faydalanabilir. Ayrıca iş ilanları ve staj </w:t>
      </w:r>
      <w:proofErr w:type="spellStart"/>
      <w:r w:rsidRPr="00E67288">
        <w:rPr>
          <w:rFonts w:ascii="Times New Roman" w:eastAsia="Times New Roman" w:hAnsi="Times New Roman" w:cs="Times New Roman"/>
          <w:color w:val="000000" w:themeColor="text1"/>
          <w:sz w:val="22"/>
          <w:szCs w:val="22"/>
          <w:lang w:eastAsia="tr-TR"/>
        </w:rPr>
        <w:t>imkânları</w:t>
      </w:r>
      <w:proofErr w:type="spellEnd"/>
      <w:r w:rsidRPr="00E67288">
        <w:rPr>
          <w:rFonts w:ascii="Times New Roman" w:eastAsia="Times New Roman" w:hAnsi="Times New Roman" w:cs="Times New Roman"/>
          <w:color w:val="000000" w:themeColor="text1"/>
          <w:sz w:val="22"/>
          <w:szCs w:val="22"/>
          <w:lang w:eastAsia="tr-TR"/>
        </w:rPr>
        <w:t xml:space="preserve"> konusunda </w:t>
      </w:r>
      <w:proofErr w:type="spellStart"/>
      <w:r w:rsidRPr="00E67288">
        <w:rPr>
          <w:rFonts w:ascii="Times New Roman" w:eastAsia="Times New Roman" w:hAnsi="Times New Roman" w:cs="Times New Roman"/>
          <w:color w:val="000000" w:themeColor="text1"/>
          <w:sz w:val="22"/>
          <w:szCs w:val="22"/>
          <w:lang w:eastAsia="tr-TR"/>
        </w:rPr>
        <w:t>üniversiteye</w:t>
      </w:r>
      <w:proofErr w:type="spellEnd"/>
      <w:r w:rsidRPr="00E67288">
        <w:rPr>
          <w:rFonts w:ascii="Times New Roman" w:eastAsia="Times New Roman" w:hAnsi="Times New Roman" w:cs="Times New Roman"/>
          <w:color w:val="000000" w:themeColor="text1"/>
          <w:sz w:val="22"/>
          <w:szCs w:val="22"/>
          <w:lang w:eastAsia="tr-TR"/>
        </w:rPr>
        <w:t xml:space="preserve"> iletilen talepler, mezunlarla </w:t>
      </w:r>
      <w:proofErr w:type="spellStart"/>
      <w:r w:rsidRPr="00E67288">
        <w:rPr>
          <w:rFonts w:ascii="Times New Roman" w:eastAsia="Times New Roman" w:hAnsi="Times New Roman" w:cs="Times New Roman"/>
          <w:color w:val="000000" w:themeColor="text1"/>
          <w:sz w:val="22"/>
          <w:szCs w:val="22"/>
          <w:lang w:eastAsia="tr-TR"/>
        </w:rPr>
        <w:t>paylaşılmak</w:t>
      </w:r>
      <w:proofErr w:type="spellEnd"/>
      <w:r w:rsidRPr="00E67288">
        <w:rPr>
          <w:rFonts w:ascii="Times New Roman" w:eastAsia="Times New Roman" w:hAnsi="Times New Roman" w:cs="Times New Roman"/>
          <w:color w:val="000000" w:themeColor="text1"/>
          <w:sz w:val="22"/>
          <w:szCs w:val="22"/>
          <w:lang w:eastAsia="tr-TR"/>
        </w:rPr>
        <w:t xml:space="preserve"> suretiyle kariyer fırsatlarını </w:t>
      </w:r>
      <w:proofErr w:type="spellStart"/>
      <w:r w:rsidRPr="00E67288">
        <w:rPr>
          <w:rFonts w:ascii="Times New Roman" w:eastAsia="Times New Roman" w:hAnsi="Times New Roman" w:cs="Times New Roman"/>
          <w:color w:val="000000" w:themeColor="text1"/>
          <w:sz w:val="22"/>
          <w:szCs w:val="22"/>
          <w:lang w:eastAsia="tr-TR"/>
        </w:rPr>
        <w:t>değerlendirmelerine</w:t>
      </w:r>
      <w:proofErr w:type="spellEnd"/>
      <w:r w:rsidRPr="00E67288">
        <w:rPr>
          <w:rFonts w:ascii="Times New Roman" w:eastAsia="Times New Roman" w:hAnsi="Times New Roman" w:cs="Times New Roman"/>
          <w:color w:val="000000" w:themeColor="text1"/>
          <w:sz w:val="22"/>
          <w:szCs w:val="22"/>
          <w:lang w:eastAsia="tr-TR"/>
        </w:rPr>
        <w:t xml:space="preserve"> ve istihdamlarına katkı sunulur. Kariyer planlamasına </w:t>
      </w:r>
      <w:proofErr w:type="spellStart"/>
      <w:r w:rsidRPr="00E67288">
        <w:rPr>
          <w:rFonts w:ascii="Times New Roman" w:eastAsia="Times New Roman" w:hAnsi="Times New Roman" w:cs="Times New Roman"/>
          <w:color w:val="000000" w:themeColor="text1"/>
          <w:sz w:val="22"/>
          <w:szCs w:val="22"/>
          <w:lang w:eastAsia="tr-TR"/>
        </w:rPr>
        <w:t>yönelik</w:t>
      </w:r>
      <w:proofErr w:type="spellEnd"/>
      <w:r w:rsidRPr="00E67288">
        <w:rPr>
          <w:rFonts w:ascii="Times New Roman" w:eastAsia="Times New Roman" w:hAnsi="Times New Roman" w:cs="Times New Roman"/>
          <w:color w:val="000000" w:themeColor="text1"/>
          <w:sz w:val="22"/>
          <w:szCs w:val="22"/>
          <w:lang w:eastAsia="tr-TR"/>
        </w:rPr>
        <w:t xml:space="preserve"> kariyer </w:t>
      </w:r>
      <w:proofErr w:type="spellStart"/>
      <w:r w:rsidRPr="00E67288">
        <w:rPr>
          <w:rFonts w:ascii="Times New Roman" w:eastAsia="Times New Roman" w:hAnsi="Times New Roman" w:cs="Times New Roman"/>
          <w:color w:val="000000" w:themeColor="text1"/>
          <w:sz w:val="22"/>
          <w:szCs w:val="22"/>
          <w:lang w:eastAsia="tr-TR"/>
        </w:rPr>
        <w:t>günleri</w:t>
      </w:r>
      <w:proofErr w:type="spellEnd"/>
      <w:r w:rsidRPr="00E67288">
        <w:rPr>
          <w:rFonts w:ascii="Times New Roman" w:eastAsia="Times New Roman" w:hAnsi="Times New Roman" w:cs="Times New Roman"/>
          <w:color w:val="000000" w:themeColor="text1"/>
          <w:sz w:val="22"/>
          <w:szCs w:val="22"/>
          <w:lang w:eastAsia="tr-TR"/>
        </w:rPr>
        <w:t xml:space="preserve"> kapsamında </w:t>
      </w:r>
      <w:proofErr w:type="spellStart"/>
      <w:r w:rsidRPr="00E67288">
        <w:rPr>
          <w:rFonts w:ascii="Times New Roman" w:eastAsia="Times New Roman" w:hAnsi="Times New Roman" w:cs="Times New Roman"/>
          <w:color w:val="000000" w:themeColor="text1"/>
          <w:sz w:val="22"/>
          <w:szCs w:val="22"/>
          <w:lang w:eastAsia="tr-TR"/>
        </w:rPr>
        <w:t>öğrencilerimiz</w:t>
      </w:r>
      <w:proofErr w:type="spellEnd"/>
      <w:r w:rsidRPr="00E67288">
        <w:rPr>
          <w:rFonts w:ascii="Times New Roman" w:eastAsia="Times New Roman" w:hAnsi="Times New Roman" w:cs="Times New Roman"/>
          <w:color w:val="000000" w:themeColor="text1"/>
          <w:sz w:val="22"/>
          <w:szCs w:val="22"/>
          <w:lang w:eastAsia="tr-TR"/>
        </w:rPr>
        <w:t xml:space="preserve"> ile </w:t>
      </w:r>
      <w:proofErr w:type="spellStart"/>
      <w:r w:rsidRPr="00E67288">
        <w:rPr>
          <w:rFonts w:ascii="Times New Roman" w:eastAsia="Times New Roman" w:hAnsi="Times New Roman" w:cs="Times New Roman"/>
          <w:color w:val="000000" w:themeColor="text1"/>
          <w:sz w:val="22"/>
          <w:szCs w:val="22"/>
          <w:lang w:eastAsia="tr-TR"/>
        </w:rPr>
        <w:t>sektörün</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önemli</w:t>
      </w:r>
      <w:proofErr w:type="spellEnd"/>
      <w:r w:rsidRPr="00E67288">
        <w:rPr>
          <w:rFonts w:ascii="Times New Roman" w:eastAsia="Times New Roman" w:hAnsi="Times New Roman" w:cs="Times New Roman"/>
          <w:color w:val="000000" w:themeColor="text1"/>
          <w:sz w:val="22"/>
          <w:szCs w:val="22"/>
          <w:lang w:eastAsia="tr-TR"/>
        </w:rPr>
        <w:t xml:space="preserve"> firma temsilcileri bir araya getirilmektedir. (</w:t>
      </w:r>
      <w:proofErr w:type="gramStart"/>
      <w:r w:rsidRPr="00E67288">
        <w:rPr>
          <w:rFonts w:ascii="Times New Roman" w:eastAsia="Times New Roman" w:hAnsi="Times New Roman" w:cs="Times New Roman"/>
          <w:color w:val="000000" w:themeColor="text1"/>
          <w:sz w:val="22"/>
          <w:szCs w:val="22"/>
          <w:lang w:eastAsia="tr-TR"/>
        </w:rPr>
        <w:t>http://kariyer.firat.edu.tr</w:t>
      </w:r>
      <w:proofErr w:type="gramEnd"/>
      <w:r w:rsidRPr="00E67288">
        <w:rPr>
          <w:rFonts w:ascii="Times New Roman" w:eastAsia="Times New Roman" w:hAnsi="Times New Roman" w:cs="Times New Roman"/>
          <w:color w:val="000000" w:themeColor="text1"/>
          <w:sz w:val="22"/>
          <w:szCs w:val="22"/>
          <w:lang w:eastAsia="tr-TR"/>
        </w:rPr>
        <w:t>) </w:t>
      </w:r>
    </w:p>
    <w:p w14:paraId="74903354" w14:textId="77777777" w:rsidR="00E67288" w:rsidRPr="00E67288" w:rsidRDefault="00E67288" w:rsidP="00E67288">
      <w:pPr>
        <w:shd w:val="clear" w:color="auto" w:fill="FFFFFF"/>
        <w:jc w:val="both"/>
        <w:rPr>
          <w:rFonts w:ascii="Times New Roman" w:eastAsia="Times New Roman" w:hAnsi="Times New Roman" w:cs="Times New Roman"/>
          <w:color w:val="000000" w:themeColor="text1"/>
          <w:sz w:val="22"/>
          <w:szCs w:val="22"/>
          <w:lang w:eastAsia="tr-TR"/>
        </w:rPr>
      </w:pPr>
      <w:r w:rsidRPr="00E67288">
        <w:rPr>
          <w:rFonts w:ascii="Times New Roman" w:eastAsia="Times New Roman" w:hAnsi="Times New Roman" w:cs="Times New Roman"/>
          <w:color w:val="000000" w:themeColor="text1"/>
          <w:sz w:val="22"/>
          <w:szCs w:val="22"/>
          <w:lang w:eastAsia="tr-TR"/>
        </w:rPr>
        <w:t xml:space="preserve">Mezunlara </w:t>
      </w:r>
      <w:proofErr w:type="spellStart"/>
      <w:r w:rsidRPr="00E67288">
        <w:rPr>
          <w:rFonts w:ascii="Times New Roman" w:eastAsia="Times New Roman" w:hAnsi="Times New Roman" w:cs="Times New Roman"/>
          <w:color w:val="000000" w:themeColor="text1"/>
          <w:sz w:val="22"/>
          <w:szCs w:val="22"/>
          <w:lang w:eastAsia="tr-TR"/>
        </w:rPr>
        <w:t>yönelik</w:t>
      </w:r>
      <w:proofErr w:type="spellEnd"/>
      <w:r w:rsidRPr="00E67288">
        <w:rPr>
          <w:rFonts w:ascii="Times New Roman" w:eastAsia="Times New Roman" w:hAnsi="Times New Roman" w:cs="Times New Roman"/>
          <w:color w:val="000000" w:themeColor="text1"/>
          <w:sz w:val="22"/>
          <w:szCs w:val="22"/>
          <w:lang w:eastAsia="tr-TR"/>
        </w:rPr>
        <w:t xml:space="preserve"> faaliyetler alanında “Mezun Bilgi Sistemi’’ de bulunmaktadır (</w:t>
      </w:r>
      <w:hyperlink r:id="rId37" w:history="1">
        <w:r w:rsidRPr="00E67288">
          <w:rPr>
            <w:rFonts w:ascii="Times New Roman" w:eastAsia="Times New Roman" w:hAnsi="Times New Roman" w:cs="Times New Roman"/>
            <w:color w:val="000000" w:themeColor="text1"/>
            <w:sz w:val="22"/>
            <w:szCs w:val="22"/>
            <w:u w:val="single"/>
            <w:lang w:eastAsia="tr-TR"/>
          </w:rPr>
          <w:t>https://obs.firat.edu.tr/oibs/kariyer/</w:t>
        </w:r>
      </w:hyperlink>
      <w:r w:rsidRPr="00E67288">
        <w:rPr>
          <w:rFonts w:ascii="Times New Roman" w:eastAsia="Times New Roman" w:hAnsi="Times New Roman" w:cs="Times New Roman"/>
          <w:color w:val="000000" w:themeColor="text1"/>
          <w:sz w:val="22"/>
          <w:szCs w:val="22"/>
          <w:lang w:eastAsia="tr-TR"/>
        </w:rPr>
        <w:t xml:space="preserve">) Bu sistem sayesinde </w:t>
      </w:r>
      <w:proofErr w:type="spellStart"/>
      <w:r w:rsidRPr="00E67288">
        <w:rPr>
          <w:rFonts w:ascii="Times New Roman" w:eastAsia="Times New Roman" w:hAnsi="Times New Roman" w:cs="Times New Roman"/>
          <w:color w:val="000000" w:themeColor="text1"/>
          <w:sz w:val="22"/>
          <w:szCs w:val="22"/>
          <w:lang w:eastAsia="tr-TR"/>
        </w:rPr>
        <w:t>tüm</w:t>
      </w:r>
      <w:proofErr w:type="spellEnd"/>
      <w:r w:rsidRPr="00E67288">
        <w:rPr>
          <w:rFonts w:ascii="Times New Roman" w:eastAsia="Times New Roman" w:hAnsi="Times New Roman" w:cs="Times New Roman"/>
          <w:color w:val="000000" w:themeColor="text1"/>
          <w:sz w:val="22"/>
          <w:szCs w:val="22"/>
          <w:lang w:eastAsia="tr-TR"/>
        </w:rPr>
        <w:t xml:space="preserve"> mezunlarımıza </w:t>
      </w:r>
      <w:proofErr w:type="spellStart"/>
      <w:r w:rsidRPr="00E67288">
        <w:rPr>
          <w:rFonts w:ascii="Times New Roman" w:eastAsia="Times New Roman" w:hAnsi="Times New Roman" w:cs="Times New Roman"/>
          <w:color w:val="000000" w:themeColor="text1"/>
          <w:sz w:val="22"/>
          <w:szCs w:val="22"/>
          <w:lang w:eastAsia="tr-TR"/>
        </w:rPr>
        <w:t>çeşitli</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iletişim</w:t>
      </w:r>
      <w:proofErr w:type="spellEnd"/>
      <w:r w:rsidRPr="00E67288">
        <w:rPr>
          <w:rFonts w:ascii="Times New Roman" w:eastAsia="Times New Roman" w:hAnsi="Times New Roman" w:cs="Times New Roman"/>
          <w:color w:val="000000" w:themeColor="text1"/>
          <w:sz w:val="22"/>
          <w:szCs w:val="22"/>
          <w:lang w:eastAsia="tr-TR"/>
        </w:rPr>
        <w:t xml:space="preserve"> kanallarıyla duyuru yapılarak onların bu sisteme kayıt olmaları ve </w:t>
      </w:r>
      <w:proofErr w:type="spellStart"/>
      <w:r w:rsidRPr="00E67288">
        <w:rPr>
          <w:rFonts w:ascii="Times New Roman" w:eastAsia="Times New Roman" w:hAnsi="Times New Roman" w:cs="Times New Roman"/>
          <w:color w:val="000000" w:themeColor="text1"/>
          <w:sz w:val="22"/>
          <w:szCs w:val="22"/>
          <w:lang w:eastAsia="tr-TR"/>
        </w:rPr>
        <w:t>çalışma</w:t>
      </w:r>
      <w:proofErr w:type="spellEnd"/>
      <w:r w:rsidRPr="00E67288">
        <w:rPr>
          <w:rFonts w:ascii="Times New Roman" w:eastAsia="Times New Roman" w:hAnsi="Times New Roman" w:cs="Times New Roman"/>
          <w:color w:val="000000" w:themeColor="text1"/>
          <w:sz w:val="22"/>
          <w:szCs w:val="22"/>
          <w:lang w:eastAsia="tr-TR"/>
        </w:rPr>
        <w:t xml:space="preserve"> alanları ile ilgili detay bilgilerini sisteme girmeleri sağlanmıştır. Fırat </w:t>
      </w:r>
      <w:proofErr w:type="spellStart"/>
      <w:r w:rsidRPr="00E67288">
        <w:rPr>
          <w:rFonts w:ascii="Times New Roman" w:eastAsia="Times New Roman" w:hAnsi="Times New Roman" w:cs="Times New Roman"/>
          <w:color w:val="000000" w:themeColor="text1"/>
          <w:sz w:val="22"/>
          <w:szCs w:val="22"/>
          <w:lang w:eastAsia="tr-TR"/>
        </w:rPr>
        <w:t>Üniversitesi</w:t>
      </w:r>
      <w:proofErr w:type="spellEnd"/>
      <w:r w:rsidRPr="00E67288">
        <w:rPr>
          <w:rFonts w:ascii="Times New Roman" w:eastAsia="Times New Roman" w:hAnsi="Times New Roman" w:cs="Times New Roman"/>
          <w:color w:val="000000" w:themeColor="text1"/>
          <w:sz w:val="22"/>
          <w:szCs w:val="22"/>
          <w:lang w:eastAsia="tr-TR"/>
        </w:rPr>
        <w:t xml:space="preserve"> mezunlarının, mezun oldukları birimlerle ve </w:t>
      </w:r>
      <w:proofErr w:type="spellStart"/>
      <w:r w:rsidRPr="00E67288">
        <w:rPr>
          <w:rFonts w:ascii="Times New Roman" w:eastAsia="Times New Roman" w:hAnsi="Times New Roman" w:cs="Times New Roman"/>
          <w:color w:val="000000" w:themeColor="text1"/>
          <w:sz w:val="22"/>
          <w:szCs w:val="22"/>
          <w:lang w:eastAsia="tr-TR"/>
        </w:rPr>
        <w:t>Üniversite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Üst</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Yönetimiyle</w:t>
      </w:r>
      <w:proofErr w:type="spellEnd"/>
      <w:r w:rsidRPr="00E67288">
        <w:rPr>
          <w:rFonts w:ascii="Times New Roman" w:eastAsia="Times New Roman" w:hAnsi="Times New Roman" w:cs="Times New Roman"/>
          <w:color w:val="000000" w:themeColor="text1"/>
          <w:sz w:val="22"/>
          <w:szCs w:val="22"/>
          <w:lang w:eastAsia="tr-TR"/>
        </w:rPr>
        <w:t xml:space="preserve"> </w:t>
      </w:r>
      <w:proofErr w:type="spellStart"/>
      <w:r w:rsidRPr="00E67288">
        <w:rPr>
          <w:rFonts w:ascii="Times New Roman" w:eastAsia="Times New Roman" w:hAnsi="Times New Roman" w:cs="Times New Roman"/>
          <w:color w:val="000000" w:themeColor="text1"/>
          <w:sz w:val="22"/>
          <w:szCs w:val="22"/>
          <w:lang w:eastAsia="tr-TR"/>
        </w:rPr>
        <w:t>iletişimleri</w:t>
      </w:r>
      <w:proofErr w:type="spellEnd"/>
      <w:r w:rsidRPr="00E67288">
        <w:rPr>
          <w:rFonts w:ascii="Times New Roman" w:eastAsia="Times New Roman" w:hAnsi="Times New Roman" w:cs="Times New Roman"/>
          <w:color w:val="000000" w:themeColor="text1"/>
          <w:sz w:val="22"/>
          <w:szCs w:val="22"/>
          <w:lang w:eastAsia="tr-TR"/>
        </w:rPr>
        <w:t xml:space="preserve"> devam etmektedir. </w:t>
      </w:r>
    </w:p>
    <w:p w14:paraId="3286A419" w14:textId="1DC6C264" w:rsidR="00E67288" w:rsidRPr="00617348" w:rsidRDefault="00E67288" w:rsidP="005418F3">
      <w:pPr>
        <w:jc w:val="both"/>
        <w:rPr>
          <w:rFonts w:ascii="Times New Roman" w:hAnsi="Times New Roman" w:cs="Times New Roman"/>
          <w:b/>
          <w:bCs/>
          <w:color w:val="000000" w:themeColor="text1"/>
          <w:sz w:val="22"/>
          <w:szCs w:val="22"/>
        </w:rPr>
      </w:pPr>
    </w:p>
    <w:p w14:paraId="6D1C303F" w14:textId="4206FA57" w:rsidR="00E67288" w:rsidRPr="00617348" w:rsidRDefault="00E67288" w:rsidP="005418F3">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 xml:space="preserve">A.5. </w:t>
      </w:r>
      <w:proofErr w:type="spellStart"/>
      <w:r w:rsidRPr="00617348">
        <w:rPr>
          <w:rFonts w:ascii="Times New Roman" w:hAnsi="Times New Roman" w:cs="Times New Roman"/>
          <w:b/>
          <w:bCs/>
          <w:color w:val="000000" w:themeColor="text1"/>
          <w:sz w:val="22"/>
          <w:szCs w:val="22"/>
        </w:rPr>
        <w:t>Uluslararasılaşma</w:t>
      </w:r>
      <w:proofErr w:type="spellEnd"/>
    </w:p>
    <w:p w14:paraId="1AB2086B" w14:textId="77777777" w:rsidR="00E67288" w:rsidRPr="00617348" w:rsidRDefault="00E67288" w:rsidP="00E67288">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3AF9AADE" w14:textId="77777777" w:rsidR="00E67288" w:rsidRPr="00617348" w:rsidRDefault="00E67288" w:rsidP="00E67288">
      <w:pPr>
        <w:pStyle w:val="NormalWeb"/>
        <w:shd w:val="clear" w:color="auto" w:fill="FFFFFF"/>
        <w:spacing w:before="0" w:beforeAutospacing="0" w:after="0" w:afterAutospacing="0"/>
        <w:jc w:val="both"/>
        <w:rPr>
          <w:color w:val="000000" w:themeColor="text1"/>
          <w:sz w:val="22"/>
          <w:szCs w:val="22"/>
        </w:rPr>
      </w:pPr>
      <w:proofErr w:type="spellStart"/>
      <w:r w:rsidRPr="00617348">
        <w:rPr>
          <w:color w:val="000000" w:themeColor="text1"/>
          <w:sz w:val="22"/>
          <w:szCs w:val="22"/>
        </w:rPr>
        <w:t>Uluslararasılaşma</w:t>
      </w:r>
      <w:proofErr w:type="spellEnd"/>
      <w:r w:rsidRPr="00617348">
        <w:rPr>
          <w:color w:val="000000" w:themeColor="text1"/>
          <w:sz w:val="22"/>
          <w:szCs w:val="22"/>
        </w:rPr>
        <w:t xml:space="preserve"> </w:t>
      </w:r>
      <w:proofErr w:type="spellStart"/>
      <w:r w:rsidRPr="00617348">
        <w:rPr>
          <w:color w:val="000000" w:themeColor="text1"/>
          <w:sz w:val="22"/>
          <w:szCs w:val="22"/>
        </w:rPr>
        <w:t>süreçlerinin</w:t>
      </w:r>
      <w:proofErr w:type="spellEnd"/>
      <w:r w:rsidRPr="00617348">
        <w:rPr>
          <w:color w:val="000000" w:themeColor="text1"/>
          <w:sz w:val="22"/>
          <w:szCs w:val="22"/>
        </w:rPr>
        <w:t xml:space="preserve"> </w:t>
      </w:r>
      <w:proofErr w:type="spellStart"/>
      <w:r w:rsidRPr="00617348">
        <w:rPr>
          <w:color w:val="000000" w:themeColor="text1"/>
          <w:sz w:val="22"/>
          <w:szCs w:val="22"/>
        </w:rPr>
        <w:t>yönetimi</w:t>
      </w:r>
      <w:proofErr w:type="spellEnd"/>
      <w:r w:rsidRPr="00617348">
        <w:rPr>
          <w:color w:val="000000" w:themeColor="text1"/>
          <w:sz w:val="22"/>
          <w:szCs w:val="22"/>
        </w:rPr>
        <w:t xml:space="preserve"> ve </w:t>
      </w:r>
      <w:proofErr w:type="spellStart"/>
      <w:r w:rsidRPr="00617348">
        <w:rPr>
          <w:color w:val="000000" w:themeColor="text1"/>
          <w:sz w:val="22"/>
          <w:szCs w:val="22"/>
        </w:rPr>
        <w:t>organizasyonel</w:t>
      </w:r>
      <w:proofErr w:type="spellEnd"/>
      <w:r w:rsidRPr="00617348">
        <w:rPr>
          <w:color w:val="000000" w:themeColor="text1"/>
          <w:sz w:val="22"/>
          <w:szCs w:val="22"/>
        </w:rPr>
        <w:t xml:space="preserve"> yapısı </w:t>
      </w:r>
      <w:proofErr w:type="spellStart"/>
      <w:r w:rsidRPr="00617348">
        <w:rPr>
          <w:color w:val="000000" w:themeColor="text1"/>
          <w:sz w:val="22"/>
          <w:szCs w:val="22"/>
        </w:rPr>
        <w:t>kurumsallaşmıştır</w:t>
      </w:r>
      <w:proofErr w:type="spellEnd"/>
      <w:r w:rsidRPr="00617348">
        <w:rPr>
          <w:color w:val="000000" w:themeColor="text1"/>
          <w:sz w:val="22"/>
          <w:szCs w:val="22"/>
        </w:rPr>
        <w:t xml:space="preserve">. Kurumun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politikası ile uyumludur. </w:t>
      </w:r>
      <w:proofErr w:type="spellStart"/>
      <w:r w:rsidRPr="00617348">
        <w:rPr>
          <w:color w:val="000000" w:themeColor="text1"/>
          <w:sz w:val="22"/>
          <w:szCs w:val="22"/>
        </w:rPr>
        <w:t>Yönetim</w:t>
      </w:r>
      <w:proofErr w:type="spellEnd"/>
      <w:r w:rsidRPr="00617348">
        <w:rPr>
          <w:color w:val="000000" w:themeColor="text1"/>
          <w:sz w:val="22"/>
          <w:szCs w:val="22"/>
        </w:rPr>
        <w:t xml:space="preserve"> ve </w:t>
      </w:r>
      <w:proofErr w:type="spellStart"/>
      <w:r w:rsidRPr="00617348">
        <w:rPr>
          <w:color w:val="000000" w:themeColor="text1"/>
          <w:sz w:val="22"/>
          <w:szCs w:val="22"/>
        </w:rPr>
        <w:t>organizasyonel</w:t>
      </w:r>
      <w:proofErr w:type="spellEnd"/>
      <w:r w:rsidRPr="00617348">
        <w:rPr>
          <w:color w:val="000000" w:themeColor="text1"/>
          <w:sz w:val="22"/>
          <w:szCs w:val="22"/>
        </w:rPr>
        <w:t xml:space="preserve"> yapının </w:t>
      </w:r>
      <w:proofErr w:type="spellStart"/>
      <w:r w:rsidRPr="00617348">
        <w:rPr>
          <w:color w:val="000000" w:themeColor="text1"/>
          <w:sz w:val="22"/>
          <w:szCs w:val="22"/>
        </w:rPr>
        <w:t>işleyişi</w:t>
      </w:r>
      <w:proofErr w:type="spellEnd"/>
      <w:r w:rsidRPr="00617348">
        <w:rPr>
          <w:color w:val="000000" w:themeColor="text1"/>
          <w:sz w:val="22"/>
          <w:szCs w:val="22"/>
        </w:rPr>
        <w:t xml:space="preserve"> ve </w:t>
      </w:r>
      <w:proofErr w:type="spellStart"/>
      <w:r w:rsidRPr="00617348">
        <w:rPr>
          <w:color w:val="000000" w:themeColor="text1"/>
          <w:sz w:val="22"/>
          <w:szCs w:val="22"/>
        </w:rPr>
        <w:t>etkinliği</w:t>
      </w:r>
      <w:proofErr w:type="spellEnd"/>
      <w:r w:rsidRPr="00617348">
        <w:rPr>
          <w:color w:val="000000" w:themeColor="text1"/>
          <w:sz w:val="22"/>
          <w:szCs w:val="22"/>
        </w:rPr>
        <w:t xml:space="preserve"> irdelenmektedir. </w:t>
      </w:r>
      <w:proofErr w:type="spellStart"/>
      <w:r w:rsidRPr="00617348">
        <w:rPr>
          <w:color w:val="000000" w:themeColor="text1"/>
          <w:sz w:val="22"/>
          <w:szCs w:val="22"/>
        </w:rPr>
        <w:t>Uluslararasılaşmaya</w:t>
      </w:r>
      <w:proofErr w:type="spellEnd"/>
      <w:r w:rsidRPr="00617348">
        <w:rPr>
          <w:color w:val="000000" w:themeColor="text1"/>
          <w:sz w:val="22"/>
          <w:szCs w:val="22"/>
        </w:rPr>
        <w:t xml:space="preserve"> ayrılan kaynaklar (mali, fiziksel, insan </w:t>
      </w:r>
      <w:proofErr w:type="spellStart"/>
      <w:r w:rsidRPr="00617348">
        <w:rPr>
          <w:color w:val="000000" w:themeColor="text1"/>
          <w:sz w:val="22"/>
          <w:szCs w:val="22"/>
        </w:rPr>
        <w:t>gücu</w:t>
      </w:r>
      <w:proofErr w:type="spellEnd"/>
      <w:r w:rsidRPr="00617348">
        <w:rPr>
          <w:color w:val="000000" w:themeColor="text1"/>
          <w:sz w:val="22"/>
          <w:szCs w:val="22"/>
        </w:rPr>
        <w:t xml:space="preserve">̈) </w:t>
      </w:r>
      <w:proofErr w:type="spellStart"/>
      <w:r w:rsidRPr="00617348">
        <w:rPr>
          <w:color w:val="000000" w:themeColor="text1"/>
          <w:sz w:val="22"/>
          <w:szCs w:val="22"/>
        </w:rPr>
        <w:t>belirlenmis</w:t>
      </w:r>
      <w:proofErr w:type="spellEnd"/>
      <w:r w:rsidRPr="00617348">
        <w:rPr>
          <w:color w:val="000000" w:themeColor="text1"/>
          <w:sz w:val="22"/>
          <w:szCs w:val="22"/>
        </w:rPr>
        <w:t xml:space="preserve">̧, </w:t>
      </w:r>
      <w:proofErr w:type="spellStart"/>
      <w:r w:rsidRPr="00617348">
        <w:rPr>
          <w:color w:val="000000" w:themeColor="text1"/>
          <w:sz w:val="22"/>
          <w:szCs w:val="22"/>
        </w:rPr>
        <w:t>paylaşılmıs</w:t>
      </w:r>
      <w:proofErr w:type="spellEnd"/>
      <w:r w:rsidRPr="00617348">
        <w:rPr>
          <w:color w:val="000000" w:themeColor="text1"/>
          <w:sz w:val="22"/>
          <w:szCs w:val="22"/>
        </w:rPr>
        <w:t xml:space="preserve">̧, </w:t>
      </w:r>
      <w:proofErr w:type="spellStart"/>
      <w:r w:rsidRPr="00617348">
        <w:rPr>
          <w:color w:val="000000" w:themeColor="text1"/>
          <w:sz w:val="22"/>
          <w:szCs w:val="22"/>
        </w:rPr>
        <w:t>kurumsallaşmıştır</w:t>
      </w:r>
      <w:proofErr w:type="spellEnd"/>
      <w:r w:rsidRPr="00617348">
        <w:rPr>
          <w:color w:val="000000" w:themeColor="text1"/>
          <w:sz w:val="22"/>
          <w:szCs w:val="22"/>
        </w:rPr>
        <w:t xml:space="preserve">, bu kaynaklar nicelik ve nitelik </w:t>
      </w:r>
      <w:proofErr w:type="spellStart"/>
      <w:r w:rsidRPr="00617348">
        <w:rPr>
          <w:color w:val="000000" w:themeColor="text1"/>
          <w:sz w:val="22"/>
          <w:szCs w:val="22"/>
        </w:rPr>
        <w:t>bağlamında</w:t>
      </w:r>
      <w:proofErr w:type="spellEnd"/>
      <w:r w:rsidRPr="00617348">
        <w:rPr>
          <w:color w:val="000000" w:themeColor="text1"/>
          <w:sz w:val="22"/>
          <w:szCs w:val="22"/>
        </w:rPr>
        <w:t xml:space="preserve"> izlenmekte ve </w:t>
      </w:r>
      <w:proofErr w:type="spellStart"/>
      <w:r w:rsidRPr="00617348">
        <w:rPr>
          <w:color w:val="000000" w:themeColor="text1"/>
          <w:sz w:val="22"/>
          <w:szCs w:val="22"/>
        </w:rPr>
        <w:t>değerlendirilmektedir</w:t>
      </w:r>
      <w:proofErr w:type="spellEnd"/>
      <w:r w:rsidRPr="00617348">
        <w:rPr>
          <w:color w:val="000000" w:themeColor="text1"/>
          <w:sz w:val="22"/>
          <w:szCs w:val="22"/>
        </w:rPr>
        <w:t xml:space="preserve">.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performansı izlenmektedir. </w:t>
      </w:r>
      <w:proofErr w:type="spellStart"/>
      <w:r w:rsidRPr="00617348">
        <w:rPr>
          <w:color w:val="000000" w:themeColor="text1"/>
          <w:sz w:val="22"/>
          <w:szCs w:val="22"/>
        </w:rPr>
        <w:t>İzlenme</w:t>
      </w:r>
      <w:proofErr w:type="spellEnd"/>
      <w:r w:rsidRPr="00617348">
        <w:rPr>
          <w:color w:val="000000" w:themeColor="text1"/>
          <w:sz w:val="22"/>
          <w:szCs w:val="22"/>
        </w:rPr>
        <w:t xml:space="preserve"> mekanizma ve </w:t>
      </w:r>
      <w:proofErr w:type="spellStart"/>
      <w:r w:rsidRPr="00617348">
        <w:rPr>
          <w:color w:val="000000" w:themeColor="text1"/>
          <w:sz w:val="22"/>
          <w:szCs w:val="22"/>
        </w:rPr>
        <w:t>süreçleri</w:t>
      </w:r>
      <w:proofErr w:type="spellEnd"/>
      <w:r w:rsidRPr="00617348">
        <w:rPr>
          <w:color w:val="000000" w:themeColor="text1"/>
          <w:sz w:val="22"/>
          <w:szCs w:val="22"/>
        </w:rPr>
        <w:t xml:space="preserve"> </w:t>
      </w:r>
      <w:proofErr w:type="spellStart"/>
      <w:r w:rsidRPr="00617348">
        <w:rPr>
          <w:color w:val="000000" w:themeColor="text1"/>
          <w:sz w:val="22"/>
          <w:szCs w:val="22"/>
        </w:rPr>
        <w:t>yerleşiktir</w:t>
      </w:r>
      <w:proofErr w:type="spellEnd"/>
      <w:r w:rsidRPr="00617348">
        <w:rPr>
          <w:color w:val="000000" w:themeColor="text1"/>
          <w:sz w:val="22"/>
          <w:szCs w:val="22"/>
        </w:rPr>
        <w:t xml:space="preserve">, </w:t>
      </w:r>
      <w:proofErr w:type="spellStart"/>
      <w:r w:rsidRPr="00617348">
        <w:rPr>
          <w:color w:val="000000" w:themeColor="text1"/>
          <w:sz w:val="22"/>
          <w:szCs w:val="22"/>
        </w:rPr>
        <w:t>sürdürülebilirdir</w:t>
      </w:r>
      <w:proofErr w:type="spellEnd"/>
      <w:r w:rsidRPr="00617348">
        <w:rPr>
          <w:color w:val="000000" w:themeColor="text1"/>
          <w:sz w:val="22"/>
          <w:szCs w:val="22"/>
        </w:rPr>
        <w:t xml:space="preserve">, </w:t>
      </w:r>
      <w:proofErr w:type="spellStart"/>
      <w:r w:rsidRPr="00617348">
        <w:rPr>
          <w:color w:val="000000" w:themeColor="text1"/>
          <w:sz w:val="22"/>
          <w:szCs w:val="22"/>
        </w:rPr>
        <w:t>iyileştirme</w:t>
      </w:r>
      <w:proofErr w:type="spellEnd"/>
      <w:r w:rsidRPr="00617348">
        <w:rPr>
          <w:color w:val="000000" w:themeColor="text1"/>
          <w:sz w:val="22"/>
          <w:szCs w:val="22"/>
        </w:rPr>
        <w:t xml:space="preserve"> adımlarının kanıtları vardır. </w:t>
      </w:r>
    </w:p>
    <w:p w14:paraId="171CD0C1" w14:textId="77777777" w:rsidR="00E67288" w:rsidRPr="00617348" w:rsidRDefault="00E67288" w:rsidP="00E67288">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Fırat Üniversitesi 2019-2023 Stratejik Planı’nda 1. amaç̧ altında, 4 hedef vurgulanmaktadır. Kurumumuzun Kalite Politika Belgesi ve vizyonu </w:t>
      </w:r>
      <w:proofErr w:type="spellStart"/>
      <w:r w:rsidRPr="00617348">
        <w:rPr>
          <w:color w:val="000000" w:themeColor="text1"/>
          <w:sz w:val="22"/>
          <w:szCs w:val="22"/>
        </w:rPr>
        <w:t>doğrultusunda</w:t>
      </w:r>
      <w:proofErr w:type="spellEnd"/>
      <w:r w:rsidRPr="00617348">
        <w:rPr>
          <w:color w:val="000000" w:themeColor="text1"/>
          <w:sz w:val="22"/>
          <w:szCs w:val="22"/>
        </w:rPr>
        <w:t xml:space="preserve">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konusunda </w:t>
      </w:r>
      <w:proofErr w:type="spellStart"/>
      <w:r w:rsidRPr="00617348">
        <w:rPr>
          <w:color w:val="000000" w:themeColor="text1"/>
          <w:sz w:val="22"/>
          <w:szCs w:val="22"/>
        </w:rPr>
        <w:t>sürdürülebilir</w:t>
      </w:r>
      <w:proofErr w:type="spellEnd"/>
      <w:r w:rsidRPr="00617348">
        <w:rPr>
          <w:color w:val="000000" w:themeColor="text1"/>
          <w:sz w:val="22"/>
          <w:szCs w:val="22"/>
        </w:rPr>
        <w:t xml:space="preserve"> sistemleri </w:t>
      </w:r>
      <w:proofErr w:type="spellStart"/>
      <w:r w:rsidRPr="00617348">
        <w:rPr>
          <w:color w:val="000000" w:themeColor="text1"/>
          <w:sz w:val="22"/>
          <w:szCs w:val="22"/>
        </w:rPr>
        <w:t>tüm</w:t>
      </w:r>
      <w:proofErr w:type="spellEnd"/>
      <w:r w:rsidRPr="00617348">
        <w:rPr>
          <w:color w:val="000000" w:themeColor="text1"/>
          <w:sz w:val="22"/>
          <w:szCs w:val="22"/>
        </w:rPr>
        <w:t xml:space="preserve"> ana </w:t>
      </w:r>
      <w:proofErr w:type="spellStart"/>
      <w:r w:rsidRPr="00617348">
        <w:rPr>
          <w:color w:val="000000" w:themeColor="text1"/>
          <w:sz w:val="22"/>
          <w:szCs w:val="22"/>
        </w:rPr>
        <w:t>süreçlerde</w:t>
      </w:r>
      <w:proofErr w:type="spellEnd"/>
      <w:r w:rsidRPr="00617348">
        <w:rPr>
          <w:color w:val="000000" w:themeColor="text1"/>
          <w:sz w:val="22"/>
          <w:szCs w:val="22"/>
        </w:rPr>
        <w:t xml:space="preserve"> kurmayı </w:t>
      </w:r>
      <w:proofErr w:type="spellStart"/>
      <w:r w:rsidRPr="00617348">
        <w:rPr>
          <w:color w:val="000000" w:themeColor="text1"/>
          <w:sz w:val="22"/>
          <w:szCs w:val="22"/>
        </w:rPr>
        <w:t>planlamıs</w:t>
      </w:r>
      <w:proofErr w:type="spellEnd"/>
      <w:r w:rsidRPr="00617348">
        <w:rPr>
          <w:color w:val="000000" w:themeColor="text1"/>
          <w:sz w:val="22"/>
          <w:szCs w:val="22"/>
        </w:rPr>
        <w:t xml:space="preserve">̧ ve uygulamaya </w:t>
      </w:r>
      <w:proofErr w:type="spellStart"/>
      <w:r w:rsidRPr="00617348">
        <w:rPr>
          <w:color w:val="000000" w:themeColor="text1"/>
          <w:sz w:val="22"/>
          <w:szCs w:val="22"/>
        </w:rPr>
        <w:t>almıştır</w:t>
      </w:r>
      <w:proofErr w:type="spellEnd"/>
      <w:r w:rsidRPr="00617348">
        <w:rPr>
          <w:color w:val="000000" w:themeColor="text1"/>
          <w:sz w:val="22"/>
          <w:szCs w:val="22"/>
        </w:rPr>
        <w:t xml:space="preserve">. Bu </w:t>
      </w:r>
      <w:proofErr w:type="spellStart"/>
      <w:r w:rsidRPr="00617348">
        <w:rPr>
          <w:color w:val="000000" w:themeColor="text1"/>
          <w:sz w:val="22"/>
          <w:szCs w:val="22"/>
        </w:rPr>
        <w:t>bağlamda</w:t>
      </w:r>
      <w:proofErr w:type="spellEnd"/>
      <w:r w:rsidRPr="00617348">
        <w:rPr>
          <w:color w:val="000000" w:themeColor="text1"/>
          <w:sz w:val="22"/>
          <w:szCs w:val="22"/>
        </w:rPr>
        <w:t xml:space="preserve">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w:t>
      </w:r>
      <w:proofErr w:type="spellStart"/>
      <w:r w:rsidRPr="00617348">
        <w:rPr>
          <w:color w:val="000000" w:themeColor="text1"/>
          <w:sz w:val="22"/>
          <w:szCs w:val="22"/>
        </w:rPr>
        <w:t>çalışmaları</w:t>
      </w:r>
      <w:proofErr w:type="spellEnd"/>
      <w:r w:rsidRPr="00617348">
        <w:rPr>
          <w:color w:val="000000" w:themeColor="text1"/>
          <w:sz w:val="22"/>
          <w:szCs w:val="22"/>
        </w:rPr>
        <w:t xml:space="preserve"> merkezi </w:t>
      </w:r>
      <w:proofErr w:type="spellStart"/>
      <w:r w:rsidRPr="00617348">
        <w:rPr>
          <w:color w:val="000000" w:themeColor="text1"/>
          <w:sz w:val="22"/>
          <w:szCs w:val="22"/>
        </w:rPr>
        <w:t>yönetim</w:t>
      </w:r>
      <w:proofErr w:type="spellEnd"/>
      <w:r w:rsidRPr="00617348">
        <w:rPr>
          <w:color w:val="000000" w:themeColor="text1"/>
          <w:sz w:val="22"/>
          <w:szCs w:val="22"/>
        </w:rPr>
        <w:t xml:space="preserve"> </w:t>
      </w:r>
      <w:proofErr w:type="spellStart"/>
      <w:r w:rsidRPr="00617348">
        <w:rPr>
          <w:color w:val="000000" w:themeColor="text1"/>
          <w:sz w:val="22"/>
          <w:szCs w:val="22"/>
        </w:rPr>
        <w:t>anlayışı</w:t>
      </w:r>
      <w:proofErr w:type="spellEnd"/>
      <w:r w:rsidRPr="00617348">
        <w:rPr>
          <w:color w:val="000000" w:themeColor="text1"/>
          <w:sz w:val="22"/>
          <w:szCs w:val="22"/>
        </w:rPr>
        <w:t xml:space="preserve"> ile </w:t>
      </w:r>
      <w:proofErr w:type="spellStart"/>
      <w:r w:rsidRPr="00617348">
        <w:rPr>
          <w:color w:val="000000" w:themeColor="text1"/>
          <w:sz w:val="22"/>
          <w:szCs w:val="22"/>
        </w:rPr>
        <w:t>Dıs</w:t>
      </w:r>
      <w:proofErr w:type="spellEnd"/>
      <w:r w:rsidRPr="00617348">
        <w:rPr>
          <w:color w:val="000000" w:themeColor="text1"/>
          <w:sz w:val="22"/>
          <w:szCs w:val="22"/>
        </w:rPr>
        <w:t xml:space="preserve">̧ </w:t>
      </w:r>
      <w:proofErr w:type="spellStart"/>
      <w:r w:rsidRPr="00617348">
        <w:rPr>
          <w:color w:val="000000" w:themeColor="text1"/>
          <w:sz w:val="22"/>
          <w:szCs w:val="22"/>
        </w:rPr>
        <w:t>İlişkiler</w:t>
      </w:r>
      <w:proofErr w:type="spellEnd"/>
      <w:r w:rsidRPr="00617348">
        <w:rPr>
          <w:color w:val="000000" w:themeColor="text1"/>
          <w:sz w:val="22"/>
          <w:szCs w:val="22"/>
        </w:rPr>
        <w:t xml:space="preserve"> Biriminde planlanarak </w:t>
      </w:r>
      <w:proofErr w:type="spellStart"/>
      <w:r w:rsidRPr="00617348">
        <w:rPr>
          <w:color w:val="000000" w:themeColor="text1"/>
          <w:sz w:val="22"/>
          <w:szCs w:val="22"/>
        </w:rPr>
        <w:t>yürütülmektedir</w:t>
      </w:r>
      <w:proofErr w:type="spellEnd"/>
      <w:r w:rsidRPr="00617348">
        <w:rPr>
          <w:color w:val="000000" w:themeColor="text1"/>
          <w:sz w:val="22"/>
          <w:szCs w:val="22"/>
        </w:rPr>
        <w:t xml:space="preserve">. </w:t>
      </w:r>
      <w:proofErr w:type="spellStart"/>
      <w:r w:rsidRPr="00617348">
        <w:rPr>
          <w:color w:val="000000" w:themeColor="text1"/>
          <w:sz w:val="22"/>
          <w:szCs w:val="22"/>
        </w:rPr>
        <w:t>Dıs</w:t>
      </w:r>
      <w:proofErr w:type="spellEnd"/>
      <w:r w:rsidRPr="00617348">
        <w:rPr>
          <w:color w:val="000000" w:themeColor="text1"/>
          <w:sz w:val="22"/>
          <w:szCs w:val="22"/>
        </w:rPr>
        <w:t xml:space="preserve">̧ </w:t>
      </w:r>
      <w:proofErr w:type="spellStart"/>
      <w:r w:rsidRPr="00617348">
        <w:rPr>
          <w:color w:val="000000" w:themeColor="text1"/>
          <w:sz w:val="22"/>
          <w:szCs w:val="22"/>
        </w:rPr>
        <w:t>ilişkiler</w:t>
      </w:r>
      <w:proofErr w:type="spellEnd"/>
      <w:r w:rsidRPr="00617348">
        <w:rPr>
          <w:color w:val="000000" w:themeColor="text1"/>
          <w:sz w:val="22"/>
          <w:szCs w:val="22"/>
        </w:rPr>
        <w:t xml:space="preserve"> Birimimizin web sayfasına </w:t>
      </w:r>
      <w:hyperlink r:id="rId38" w:history="1">
        <w:r w:rsidRPr="00617348">
          <w:rPr>
            <w:rStyle w:val="Vurgu"/>
            <w:color w:val="000000" w:themeColor="text1"/>
            <w:sz w:val="22"/>
            <w:szCs w:val="22"/>
          </w:rPr>
          <w:t>http://dib.firat.edu.tr/</w:t>
        </w:r>
        <w:r w:rsidRPr="00617348">
          <w:rPr>
            <w:rStyle w:val="Kpr"/>
            <w:color w:val="000000" w:themeColor="text1"/>
            <w:sz w:val="22"/>
            <w:szCs w:val="22"/>
            <w:u w:val="none"/>
          </w:rPr>
          <w:t> </w:t>
        </w:r>
      </w:hyperlink>
      <w:r w:rsidRPr="00617348">
        <w:rPr>
          <w:color w:val="000000" w:themeColor="text1"/>
          <w:sz w:val="22"/>
          <w:szCs w:val="22"/>
        </w:rPr>
        <w:t xml:space="preserve">adresinden </w:t>
      </w:r>
      <w:proofErr w:type="spellStart"/>
      <w:r w:rsidRPr="00617348">
        <w:rPr>
          <w:color w:val="000000" w:themeColor="text1"/>
          <w:sz w:val="22"/>
          <w:szCs w:val="22"/>
        </w:rPr>
        <w:t>ulaşılabilmektedir</w:t>
      </w:r>
      <w:proofErr w:type="spellEnd"/>
      <w:r w:rsidRPr="00617348">
        <w:rPr>
          <w:color w:val="000000" w:themeColor="text1"/>
          <w:sz w:val="22"/>
          <w:szCs w:val="22"/>
        </w:rPr>
        <w:t xml:space="preserve">. </w:t>
      </w:r>
      <w:proofErr w:type="spellStart"/>
      <w:r w:rsidRPr="00617348">
        <w:rPr>
          <w:color w:val="000000" w:themeColor="text1"/>
          <w:sz w:val="22"/>
          <w:szCs w:val="22"/>
        </w:rPr>
        <w:t>Dıs</w:t>
      </w:r>
      <w:proofErr w:type="spellEnd"/>
      <w:r w:rsidRPr="00617348">
        <w:rPr>
          <w:color w:val="000000" w:themeColor="text1"/>
          <w:sz w:val="22"/>
          <w:szCs w:val="22"/>
        </w:rPr>
        <w:t xml:space="preserve">̧ </w:t>
      </w:r>
      <w:proofErr w:type="spellStart"/>
      <w:r w:rsidRPr="00617348">
        <w:rPr>
          <w:color w:val="000000" w:themeColor="text1"/>
          <w:sz w:val="22"/>
          <w:szCs w:val="22"/>
        </w:rPr>
        <w:t>İlişkiler</w:t>
      </w:r>
      <w:proofErr w:type="spellEnd"/>
      <w:r w:rsidRPr="00617348">
        <w:rPr>
          <w:color w:val="000000" w:themeColor="text1"/>
          <w:sz w:val="22"/>
          <w:szCs w:val="22"/>
        </w:rPr>
        <w:t xml:space="preserve"> Birimimizin, Kurumumuzun Stratejik Planına, politikalarına, misyon ve vizyonuna </w:t>
      </w:r>
      <w:proofErr w:type="spellStart"/>
      <w:r w:rsidRPr="00617348">
        <w:rPr>
          <w:color w:val="000000" w:themeColor="text1"/>
          <w:sz w:val="22"/>
          <w:szCs w:val="22"/>
        </w:rPr>
        <w:t>bağlı</w:t>
      </w:r>
      <w:proofErr w:type="spellEnd"/>
      <w:r w:rsidRPr="00617348">
        <w:rPr>
          <w:color w:val="000000" w:themeColor="text1"/>
          <w:sz w:val="22"/>
          <w:szCs w:val="22"/>
        </w:rPr>
        <w:t xml:space="preserve"> kalarak kendi misyon ve vizyonu bulunmaktadır. </w:t>
      </w:r>
      <w:proofErr w:type="spellStart"/>
      <w:r w:rsidRPr="00617348">
        <w:rPr>
          <w:color w:val="000000" w:themeColor="text1"/>
          <w:sz w:val="22"/>
          <w:szCs w:val="22"/>
        </w:rPr>
        <w:t>Dıs</w:t>
      </w:r>
      <w:proofErr w:type="spellEnd"/>
      <w:r w:rsidRPr="00617348">
        <w:rPr>
          <w:color w:val="000000" w:themeColor="text1"/>
          <w:sz w:val="22"/>
          <w:szCs w:val="22"/>
        </w:rPr>
        <w:t xml:space="preserve">̧ </w:t>
      </w:r>
      <w:proofErr w:type="spellStart"/>
      <w:r w:rsidRPr="00617348">
        <w:rPr>
          <w:color w:val="000000" w:themeColor="text1"/>
          <w:sz w:val="22"/>
          <w:szCs w:val="22"/>
        </w:rPr>
        <w:t>İlişkiler</w:t>
      </w:r>
      <w:proofErr w:type="spellEnd"/>
      <w:r w:rsidRPr="00617348">
        <w:rPr>
          <w:color w:val="000000" w:themeColor="text1"/>
          <w:sz w:val="22"/>
          <w:szCs w:val="22"/>
        </w:rPr>
        <w:t xml:space="preserve"> Birimi’nin misyon ve vizyonuna </w:t>
      </w:r>
      <w:hyperlink r:id="rId39" w:history="1">
        <w:r w:rsidRPr="00617348">
          <w:rPr>
            <w:rStyle w:val="Vurgu"/>
            <w:color w:val="000000" w:themeColor="text1"/>
            <w:sz w:val="22"/>
            <w:szCs w:val="22"/>
          </w:rPr>
          <w:t>http://dib.firat.edu.tr/tr/node/183</w:t>
        </w:r>
      </w:hyperlink>
      <w:r w:rsidRPr="00617348">
        <w:rPr>
          <w:color w:val="000000" w:themeColor="text1"/>
          <w:sz w:val="22"/>
          <w:szCs w:val="22"/>
        </w:rPr>
        <w:t xml:space="preserve"> adresinden </w:t>
      </w:r>
      <w:proofErr w:type="spellStart"/>
      <w:r w:rsidRPr="00617348">
        <w:rPr>
          <w:color w:val="000000" w:themeColor="text1"/>
          <w:sz w:val="22"/>
          <w:szCs w:val="22"/>
        </w:rPr>
        <w:t>erişilebilmektedir</w:t>
      </w:r>
      <w:proofErr w:type="spellEnd"/>
      <w:r w:rsidRPr="00617348">
        <w:rPr>
          <w:color w:val="000000" w:themeColor="text1"/>
          <w:sz w:val="22"/>
          <w:szCs w:val="22"/>
        </w:rPr>
        <w:t xml:space="preserve">. Aynı zamanda tüm kalite süreçleri kalite.koord.firat.edu.tr adresinde dokümanlar sekmesinde </w:t>
      </w:r>
      <w:proofErr w:type="spellStart"/>
      <w:r w:rsidRPr="00617348">
        <w:rPr>
          <w:color w:val="000000" w:themeColor="text1"/>
          <w:sz w:val="22"/>
          <w:szCs w:val="22"/>
        </w:rPr>
        <w:t>uluslararasılaşma</w:t>
      </w:r>
      <w:proofErr w:type="spellEnd"/>
      <w:r w:rsidRPr="00617348">
        <w:rPr>
          <w:color w:val="000000" w:themeColor="text1"/>
          <w:sz w:val="22"/>
          <w:szCs w:val="22"/>
        </w:rPr>
        <w:t xml:space="preserve"> konusundaki aktörlerin görev yetki ve sorumlulukları açıkça belirtilmiştir.</w:t>
      </w:r>
    </w:p>
    <w:p w14:paraId="4781483E" w14:textId="77777777" w:rsidR="00E67288" w:rsidRPr="00617348" w:rsidRDefault="00E67288" w:rsidP="00E67288">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Kurumumuzda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sadece </w:t>
      </w:r>
      <w:proofErr w:type="spellStart"/>
      <w:r w:rsidRPr="00617348">
        <w:rPr>
          <w:color w:val="000000" w:themeColor="text1"/>
          <w:sz w:val="22"/>
          <w:szCs w:val="22"/>
        </w:rPr>
        <w:t>öğrenci</w:t>
      </w:r>
      <w:proofErr w:type="spellEnd"/>
      <w:r w:rsidRPr="00617348">
        <w:rPr>
          <w:color w:val="000000" w:themeColor="text1"/>
          <w:sz w:val="22"/>
          <w:szCs w:val="22"/>
        </w:rPr>
        <w:t xml:space="preserve"> </w:t>
      </w:r>
      <w:proofErr w:type="spellStart"/>
      <w:r w:rsidRPr="00617348">
        <w:rPr>
          <w:color w:val="000000" w:themeColor="text1"/>
          <w:sz w:val="22"/>
          <w:szCs w:val="22"/>
        </w:rPr>
        <w:t>hareketliliği</w:t>
      </w:r>
      <w:proofErr w:type="spellEnd"/>
      <w:r w:rsidRPr="00617348">
        <w:rPr>
          <w:color w:val="000000" w:themeColor="text1"/>
          <w:sz w:val="22"/>
          <w:szCs w:val="22"/>
        </w:rPr>
        <w:t xml:space="preserve"> olarak </w:t>
      </w:r>
      <w:proofErr w:type="spellStart"/>
      <w:r w:rsidRPr="00617348">
        <w:rPr>
          <w:color w:val="000000" w:themeColor="text1"/>
          <w:sz w:val="22"/>
          <w:szCs w:val="22"/>
        </w:rPr>
        <w:t>planlanmamıştır</w:t>
      </w:r>
      <w:proofErr w:type="spellEnd"/>
      <w:r w:rsidRPr="00617348">
        <w:rPr>
          <w:color w:val="000000" w:themeColor="text1"/>
          <w:sz w:val="22"/>
          <w:szCs w:val="22"/>
        </w:rPr>
        <w:t xml:space="preserve">. </w:t>
      </w:r>
      <w:proofErr w:type="spellStart"/>
      <w:r w:rsidRPr="00617348">
        <w:rPr>
          <w:color w:val="000000" w:themeColor="text1"/>
          <w:sz w:val="22"/>
          <w:szCs w:val="22"/>
        </w:rPr>
        <w:t>Değişik</w:t>
      </w:r>
      <w:proofErr w:type="spellEnd"/>
      <w:r w:rsidRPr="00617348">
        <w:rPr>
          <w:color w:val="000000" w:themeColor="text1"/>
          <w:sz w:val="22"/>
          <w:szCs w:val="22"/>
        </w:rPr>
        <w:t xml:space="preserve"> </w:t>
      </w:r>
      <w:proofErr w:type="spellStart"/>
      <w:r w:rsidRPr="00617348">
        <w:rPr>
          <w:color w:val="000000" w:themeColor="text1"/>
          <w:sz w:val="22"/>
          <w:szCs w:val="22"/>
        </w:rPr>
        <w:t>ülkelerde</w:t>
      </w:r>
      <w:proofErr w:type="spellEnd"/>
      <w:r w:rsidRPr="00617348">
        <w:rPr>
          <w:color w:val="000000" w:themeColor="text1"/>
          <w:sz w:val="22"/>
          <w:szCs w:val="22"/>
        </w:rPr>
        <w:t xml:space="preserve"> organize ve koordine edilen “FÜYÖS” ile yabancı </w:t>
      </w:r>
      <w:proofErr w:type="spellStart"/>
      <w:r w:rsidRPr="00617348">
        <w:rPr>
          <w:color w:val="000000" w:themeColor="text1"/>
          <w:sz w:val="22"/>
          <w:szCs w:val="22"/>
        </w:rPr>
        <w:t>öğrenci</w:t>
      </w:r>
      <w:proofErr w:type="spellEnd"/>
      <w:r w:rsidRPr="00617348">
        <w:rPr>
          <w:color w:val="000000" w:themeColor="text1"/>
          <w:sz w:val="22"/>
          <w:szCs w:val="22"/>
        </w:rPr>
        <w:t xml:space="preserve"> kabul etmektedir. Ayrıca ortak </w:t>
      </w:r>
      <w:proofErr w:type="spellStart"/>
      <w:r w:rsidRPr="00617348">
        <w:rPr>
          <w:color w:val="000000" w:themeColor="text1"/>
          <w:sz w:val="22"/>
          <w:szCs w:val="22"/>
        </w:rPr>
        <w:t>işbirlikleri</w:t>
      </w:r>
      <w:proofErr w:type="spellEnd"/>
      <w:r w:rsidRPr="00617348">
        <w:rPr>
          <w:color w:val="000000" w:themeColor="text1"/>
          <w:sz w:val="22"/>
          <w:szCs w:val="22"/>
        </w:rPr>
        <w:t xml:space="preserve">, proje ve protokoller ile </w:t>
      </w:r>
      <w:proofErr w:type="spellStart"/>
      <w:r w:rsidRPr="00617348">
        <w:rPr>
          <w:color w:val="000000" w:themeColor="text1"/>
          <w:sz w:val="22"/>
          <w:szCs w:val="22"/>
        </w:rPr>
        <w:t>çeşitli</w:t>
      </w:r>
      <w:proofErr w:type="spellEnd"/>
      <w:r w:rsidRPr="00617348">
        <w:rPr>
          <w:color w:val="000000" w:themeColor="text1"/>
          <w:sz w:val="22"/>
          <w:szCs w:val="22"/>
        </w:rPr>
        <w:t xml:space="preserve"> kurum ve </w:t>
      </w:r>
      <w:proofErr w:type="spellStart"/>
      <w:r w:rsidRPr="00617348">
        <w:rPr>
          <w:color w:val="000000" w:themeColor="text1"/>
          <w:sz w:val="22"/>
          <w:szCs w:val="22"/>
        </w:rPr>
        <w:t>kuruluşlar</w:t>
      </w:r>
      <w:proofErr w:type="spellEnd"/>
      <w:r w:rsidRPr="00617348">
        <w:rPr>
          <w:color w:val="000000" w:themeColor="text1"/>
          <w:sz w:val="22"/>
          <w:szCs w:val="22"/>
        </w:rPr>
        <w:t xml:space="preserve"> ile </w:t>
      </w:r>
      <w:proofErr w:type="spellStart"/>
      <w:r w:rsidRPr="00617348">
        <w:rPr>
          <w:color w:val="000000" w:themeColor="text1"/>
          <w:sz w:val="22"/>
          <w:szCs w:val="22"/>
        </w:rPr>
        <w:t>uluslararasılaşma</w:t>
      </w:r>
      <w:proofErr w:type="spellEnd"/>
      <w:r w:rsidRPr="00617348">
        <w:rPr>
          <w:color w:val="000000" w:themeColor="text1"/>
          <w:sz w:val="22"/>
          <w:szCs w:val="22"/>
        </w:rPr>
        <w:t xml:space="preserve"> konusunda uygulamalar yer almaktadır. </w:t>
      </w:r>
    </w:p>
    <w:p w14:paraId="45BD3AFB" w14:textId="32ECB1C7" w:rsidR="00E67288" w:rsidRDefault="00E67288" w:rsidP="00E67288">
      <w:pPr>
        <w:pStyle w:val="NormalWeb"/>
        <w:shd w:val="clear" w:color="auto" w:fill="FFFFFF"/>
        <w:spacing w:before="0" w:beforeAutospacing="0" w:after="0" w:afterAutospacing="0"/>
        <w:jc w:val="both"/>
        <w:rPr>
          <w:color w:val="000000" w:themeColor="text1"/>
          <w:sz w:val="22"/>
          <w:szCs w:val="22"/>
        </w:rPr>
      </w:pPr>
      <w:proofErr w:type="spellStart"/>
      <w:r w:rsidRPr="00617348">
        <w:rPr>
          <w:color w:val="000000" w:themeColor="text1"/>
          <w:sz w:val="22"/>
          <w:szCs w:val="22"/>
        </w:rPr>
        <w:t>Uluslararasılaşma</w:t>
      </w:r>
      <w:proofErr w:type="spellEnd"/>
      <w:r w:rsidRPr="00617348">
        <w:rPr>
          <w:color w:val="000000" w:themeColor="text1"/>
          <w:sz w:val="22"/>
          <w:szCs w:val="22"/>
        </w:rPr>
        <w:t xml:space="preserve"> konusunda performans yönetimini stratejik plan çerçevesinde değerlendirilerek 6 aylık ve yıllık raporlar ile performans değerlendirilmesi yapılmaktadır.</w:t>
      </w:r>
    </w:p>
    <w:p w14:paraId="3D6CDFBB" w14:textId="14CFEADE" w:rsidR="005618E5" w:rsidRDefault="005618E5" w:rsidP="00E67288">
      <w:pPr>
        <w:pStyle w:val="NormalWeb"/>
        <w:shd w:val="clear" w:color="auto" w:fill="FFFFFF"/>
        <w:spacing w:before="0" w:beforeAutospacing="0" w:after="0" w:afterAutospacing="0"/>
        <w:jc w:val="both"/>
        <w:rPr>
          <w:color w:val="000000" w:themeColor="text1"/>
          <w:sz w:val="22"/>
          <w:szCs w:val="22"/>
        </w:rPr>
      </w:pPr>
    </w:p>
    <w:p w14:paraId="077209A3" w14:textId="3CE87487" w:rsidR="005618E5" w:rsidRDefault="005618E5" w:rsidP="00E67288">
      <w:pPr>
        <w:pStyle w:val="NormalWeb"/>
        <w:shd w:val="clear" w:color="auto" w:fill="FFFFFF"/>
        <w:spacing w:before="0" w:beforeAutospacing="0" w:after="0" w:afterAutospacing="0"/>
        <w:jc w:val="both"/>
        <w:rPr>
          <w:color w:val="000000" w:themeColor="text1"/>
          <w:sz w:val="22"/>
          <w:szCs w:val="22"/>
        </w:rPr>
      </w:pPr>
    </w:p>
    <w:p w14:paraId="3CCB2F5E" w14:textId="59E4F832" w:rsidR="005618E5" w:rsidRDefault="005618E5" w:rsidP="00E67288">
      <w:pPr>
        <w:pStyle w:val="NormalWeb"/>
        <w:shd w:val="clear" w:color="auto" w:fill="FFFFFF"/>
        <w:spacing w:before="0" w:beforeAutospacing="0" w:after="0" w:afterAutospacing="0"/>
        <w:jc w:val="both"/>
        <w:rPr>
          <w:color w:val="000000" w:themeColor="text1"/>
          <w:sz w:val="22"/>
          <w:szCs w:val="22"/>
        </w:rPr>
      </w:pPr>
    </w:p>
    <w:p w14:paraId="40128835" w14:textId="77777777" w:rsidR="005618E5" w:rsidRPr="00617348" w:rsidRDefault="005618E5" w:rsidP="00E67288">
      <w:pPr>
        <w:pStyle w:val="NormalWeb"/>
        <w:shd w:val="clear" w:color="auto" w:fill="FFFFFF"/>
        <w:spacing w:before="0" w:beforeAutospacing="0" w:after="0" w:afterAutospacing="0"/>
        <w:jc w:val="both"/>
        <w:rPr>
          <w:color w:val="000000" w:themeColor="text1"/>
          <w:sz w:val="22"/>
          <w:szCs w:val="22"/>
        </w:rPr>
      </w:pPr>
    </w:p>
    <w:p w14:paraId="6B43EFA7" w14:textId="33DCDCBB" w:rsidR="00E67288" w:rsidRPr="00617348" w:rsidRDefault="00E67288" w:rsidP="005418F3">
      <w:pPr>
        <w:jc w:val="both"/>
        <w:rPr>
          <w:rFonts w:ascii="Times New Roman" w:hAnsi="Times New Roman" w:cs="Times New Roman"/>
          <w:b/>
          <w:bCs/>
          <w:color w:val="000000" w:themeColor="text1"/>
          <w:sz w:val="22"/>
          <w:szCs w:val="22"/>
        </w:rPr>
      </w:pPr>
    </w:p>
    <w:p w14:paraId="3B0CD07E" w14:textId="6F4875F8" w:rsidR="00E67288" w:rsidRPr="00617348" w:rsidRDefault="0098459C" w:rsidP="005618E5">
      <w:pPr>
        <w:pStyle w:val="ListeParagraf"/>
        <w:numPr>
          <w:ilvl w:val="0"/>
          <w:numId w:val="2"/>
        </w:numPr>
        <w:ind w:left="426"/>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lastRenderedPageBreak/>
        <w:t>EĞİTİM VE ÖĞRETİM</w:t>
      </w:r>
    </w:p>
    <w:p w14:paraId="49E292B8" w14:textId="326F92EA" w:rsidR="0098459C" w:rsidRPr="00617348" w:rsidRDefault="0098459C" w:rsidP="0098459C">
      <w:pPr>
        <w:jc w:val="both"/>
        <w:rPr>
          <w:rFonts w:ascii="Times New Roman" w:hAnsi="Times New Roman" w:cs="Times New Roman"/>
          <w:b/>
          <w:bCs/>
          <w:color w:val="000000" w:themeColor="text1"/>
          <w:sz w:val="22"/>
          <w:szCs w:val="22"/>
        </w:rPr>
      </w:pPr>
    </w:p>
    <w:p w14:paraId="7D63E003" w14:textId="7C0B2BA5" w:rsidR="0098459C" w:rsidRPr="00617348" w:rsidRDefault="0098459C" w:rsidP="0098459C">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B.1. Program Tasarımı, Değerlendirmesi ve Güncellenmesi</w:t>
      </w:r>
    </w:p>
    <w:p w14:paraId="4FF0FE96" w14:textId="6B639BFA" w:rsidR="0098459C" w:rsidRPr="00617348" w:rsidRDefault="0098459C" w:rsidP="0098459C">
      <w:pPr>
        <w:jc w:val="both"/>
        <w:rPr>
          <w:rFonts w:ascii="Times New Roman" w:hAnsi="Times New Roman" w:cs="Times New Roman"/>
          <w:b/>
          <w:bCs/>
          <w:color w:val="000000" w:themeColor="text1"/>
          <w:sz w:val="22"/>
          <w:szCs w:val="22"/>
        </w:rPr>
      </w:pPr>
    </w:p>
    <w:p w14:paraId="4835E5DF" w14:textId="5E3ABA44" w:rsidR="0098459C" w:rsidRPr="00617348" w:rsidRDefault="0098459C"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B.1.1. Programların tasarımı ve onayı</w:t>
      </w:r>
    </w:p>
    <w:p w14:paraId="56C06D88"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Fırat Üniversitesi’nde program tasarımı ve onayında izlenen süreçler, tüm birimlerde temel olarak benzerdir ve uygulamalar 2547 sayılı Yükseköğretim Kanunu ve bu kanunla ilişkili diğer yönetmelikler ve yönergeler çerçevesinde yürütülmektedir. Bu bağlamda, programların tümünde öğretim programlarının tasarımı programın amaç ve öğrenme çıktıları temel alınarak yapılmış olup program onayları, ilgili yönetmelikler doğrultusunda yapılmaktadır. Program sorumluları tarafından paydaş katılımı ile tasarlanan programlar, birim bazında onaylandıktan sonra </w:t>
      </w:r>
      <w:hyperlink r:id="rId40" w:history="1">
        <w:r w:rsidRPr="00617348">
          <w:rPr>
            <w:rStyle w:val="Kpr"/>
            <w:color w:val="000000" w:themeColor="text1"/>
            <w:sz w:val="22"/>
            <w:szCs w:val="22"/>
            <w:u w:val="none"/>
          </w:rPr>
          <w:t>Üniversite Eğitim Komisyonunda</w:t>
        </w:r>
      </w:hyperlink>
      <w:r w:rsidRPr="00617348">
        <w:rPr>
          <w:color w:val="000000" w:themeColor="text1"/>
          <w:sz w:val="22"/>
          <w:szCs w:val="22"/>
        </w:rPr>
        <w:t> görüşülmekte, </w:t>
      </w:r>
      <w:hyperlink r:id="rId41" w:history="1">
        <w:r w:rsidRPr="00617348">
          <w:rPr>
            <w:rStyle w:val="Kpr"/>
            <w:color w:val="000000" w:themeColor="text1"/>
            <w:sz w:val="22"/>
            <w:szCs w:val="22"/>
            <w:u w:val="none"/>
          </w:rPr>
          <w:t>FU Eğitim Komisyonu Yönergesi</w:t>
        </w:r>
      </w:hyperlink>
      <w:r w:rsidRPr="00617348">
        <w:rPr>
          <w:color w:val="000000" w:themeColor="text1"/>
          <w:sz w:val="22"/>
          <w:szCs w:val="22"/>
        </w:rPr>
        <w:t> çerçevesinde onay alınması durumunda Üniversite Senatosu’nun gündeminde yer almakta ve senato kararı ile ilgili birimin program/ders kataloğuna yerleştirilmektedir. Program çıktılarının izlenmesi birim bazında, birimin ilgili olduğu üst kurullarda (</w:t>
      </w:r>
      <w:proofErr w:type="spellStart"/>
      <w:r w:rsidRPr="00617348">
        <w:rPr>
          <w:color w:val="000000" w:themeColor="text1"/>
          <w:sz w:val="22"/>
          <w:szCs w:val="22"/>
        </w:rPr>
        <w:t>fakülte</w:t>
      </w:r>
      <w:proofErr w:type="spellEnd"/>
      <w:r w:rsidRPr="00617348">
        <w:rPr>
          <w:color w:val="000000" w:themeColor="text1"/>
          <w:sz w:val="22"/>
          <w:szCs w:val="22"/>
        </w:rPr>
        <w:t>/</w:t>
      </w:r>
      <w:proofErr w:type="spellStart"/>
      <w:r w:rsidRPr="00617348">
        <w:rPr>
          <w:color w:val="000000" w:themeColor="text1"/>
          <w:sz w:val="22"/>
          <w:szCs w:val="22"/>
        </w:rPr>
        <w:t>yüksekokul</w:t>
      </w:r>
      <w:proofErr w:type="spellEnd"/>
      <w:r w:rsidRPr="00617348">
        <w:rPr>
          <w:color w:val="000000" w:themeColor="text1"/>
          <w:sz w:val="22"/>
          <w:szCs w:val="22"/>
        </w:rPr>
        <w:t xml:space="preserve"> kurulları, </w:t>
      </w:r>
      <w:proofErr w:type="spellStart"/>
      <w:r w:rsidRPr="00617348">
        <w:rPr>
          <w:color w:val="000000" w:themeColor="text1"/>
          <w:sz w:val="22"/>
          <w:szCs w:val="22"/>
        </w:rPr>
        <w:t>enstitu</w:t>
      </w:r>
      <w:proofErr w:type="spellEnd"/>
      <w:r w:rsidRPr="00617348">
        <w:rPr>
          <w:color w:val="000000" w:themeColor="text1"/>
          <w:sz w:val="22"/>
          <w:szCs w:val="22"/>
        </w:rPr>
        <w:t xml:space="preserve">̈ kurullarında </w:t>
      </w:r>
      <w:proofErr w:type="spellStart"/>
      <w:r w:rsidRPr="00617348">
        <w:rPr>
          <w:color w:val="000000" w:themeColor="text1"/>
          <w:sz w:val="22"/>
          <w:szCs w:val="22"/>
        </w:rPr>
        <w:t>vb</w:t>
      </w:r>
      <w:proofErr w:type="spellEnd"/>
      <w:r w:rsidRPr="00617348">
        <w:rPr>
          <w:color w:val="000000" w:themeColor="text1"/>
          <w:sz w:val="22"/>
          <w:szCs w:val="22"/>
        </w:rPr>
        <w:t>) gerçekleştirilmektedir.</w:t>
      </w:r>
    </w:p>
    <w:p w14:paraId="2F36EC39"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69111D2C" w14:textId="22001E44" w:rsidR="0098459C"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Üniversitemizde Eğitim Planlama Komisyonu çalışmaları çerçevesinde “Bologna” sürecine uygun bir şekilde lisans programları ortak çıktıları belirlenmektedir. Program amaçları ve çıktıları belirlenirken, programın “TYYÇ” uyumu sağlanırken aşağıdaki adımlar izlenmektedir;</w:t>
      </w:r>
    </w:p>
    <w:p w14:paraId="7995D557" w14:textId="77777777" w:rsidR="005618E5" w:rsidRPr="00617348" w:rsidRDefault="005618E5" w:rsidP="0098459C">
      <w:pPr>
        <w:pStyle w:val="NormalWeb"/>
        <w:shd w:val="clear" w:color="auto" w:fill="FFFFFF"/>
        <w:spacing w:before="0" w:beforeAutospacing="0" w:after="0" w:afterAutospacing="0"/>
        <w:jc w:val="both"/>
        <w:rPr>
          <w:color w:val="000000" w:themeColor="text1"/>
          <w:sz w:val="22"/>
          <w:szCs w:val="22"/>
        </w:rPr>
      </w:pPr>
    </w:p>
    <w:p w14:paraId="5099125A" w14:textId="77777777" w:rsidR="0098459C" w:rsidRPr="00617348" w:rsidRDefault="0098459C" w:rsidP="005618E5">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1. Bologna lisans yeterlilikleri; “YÖK” Türkiye Yüksek Öğretim Yeterlilikler Çerçevesi “TYYÇ” lisans eğitimi yeterlilikleri detaylı bir şekilde incelenmesi</w:t>
      </w:r>
    </w:p>
    <w:p w14:paraId="1B61D9B8" w14:textId="77777777" w:rsidR="0098459C" w:rsidRPr="00617348" w:rsidRDefault="0098459C" w:rsidP="005618E5">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2. Yapılan tüm incelemelerin, program amaçları; çıktıları ve “TYYÇ” ile uyumunun bölüm kurulu veya anabilim dalı kurulu tarafından incelenmesi</w:t>
      </w:r>
    </w:p>
    <w:p w14:paraId="13EA2537" w14:textId="77777777" w:rsidR="0098459C" w:rsidRPr="00617348" w:rsidRDefault="0098459C" w:rsidP="005618E5">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3. Karar verilen bilgi ve becerilerin ders içeriğindeki İngilizce ve Türkçe karşılıklı tanımlarının yapılması</w:t>
      </w:r>
    </w:p>
    <w:p w14:paraId="18A25965" w14:textId="77777777" w:rsidR="0098459C" w:rsidRPr="00617348" w:rsidRDefault="0098459C" w:rsidP="005618E5">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4. Ortak çıktılar ile birlikte taslak dokümanın oluşturulması</w:t>
      </w:r>
    </w:p>
    <w:p w14:paraId="274C23D3" w14:textId="77777777" w:rsidR="0098459C" w:rsidRPr="00617348" w:rsidRDefault="0098459C" w:rsidP="005618E5">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5. Öğretim üyelerinden, öğrencilerden görüş alınması</w:t>
      </w:r>
    </w:p>
    <w:p w14:paraId="2F072EF8" w14:textId="77777777" w:rsidR="0098459C" w:rsidRPr="00617348" w:rsidRDefault="0098459C" w:rsidP="005618E5">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6. Bu görüşlerin ilgili komisyon tarafından incelenmesi ve önerilerin, eksikliklerin değerlendirilerek, bölüm veya program başkanlığına iletilmesi sağlanır.</w:t>
      </w:r>
    </w:p>
    <w:p w14:paraId="41A1A75A" w14:textId="77777777" w:rsidR="0098459C" w:rsidRPr="00617348" w:rsidRDefault="0098459C" w:rsidP="0098459C">
      <w:pPr>
        <w:pStyle w:val="NormalWeb"/>
        <w:shd w:val="clear" w:color="auto" w:fill="FFFFFF"/>
        <w:spacing w:before="0" w:beforeAutospacing="0" w:after="0" w:afterAutospacing="0"/>
        <w:ind w:hanging="283"/>
        <w:jc w:val="both"/>
        <w:rPr>
          <w:color w:val="000000" w:themeColor="text1"/>
          <w:sz w:val="22"/>
          <w:szCs w:val="22"/>
        </w:rPr>
      </w:pPr>
      <w:r w:rsidRPr="00617348">
        <w:rPr>
          <w:color w:val="000000" w:themeColor="text1"/>
          <w:sz w:val="22"/>
          <w:szCs w:val="22"/>
        </w:rPr>
        <w:t> </w:t>
      </w:r>
    </w:p>
    <w:p w14:paraId="719DF791" w14:textId="0426651E" w:rsidR="0098459C"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Covid-19 salgınına bağlı olarak yaşanan gelişmeler ve bunların sonuçları, eğitim-öğretim alanındaki normal süreçleri etkilemiştir. Üniversitemizde senato tarafından uygun görülmesi halinde, ilgili bölümlerin önerisiyle birinci ve ikinci öğretim programlarındaki örgün derslerden bazıları uzaktan öğretim yoluyla verilebilmektedir. Uzaktan/karma eğitim süreçlerinde öğrenme çıktılarının ve gerekli öğretim süreçlerinin yapılandırılmasında, hangi program/programların uzaktan süreçlerle yürütüleceği bölüm kurul kararlarında değerlendirilmiş ve 2020-2021 eğitim-öğretim dönemleri için Fırat Üniversitesi Senato Kararları doğrultusunda, birçok programda uzaktan eğitim, uygulamalı alanlarda ise </w:t>
      </w:r>
      <w:proofErr w:type="spellStart"/>
      <w:r w:rsidRPr="00617348">
        <w:rPr>
          <w:color w:val="000000" w:themeColor="text1"/>
          <w:sz w:val="22"/>
          <w:szCs w:val="22"/>
        </w:rPr>
        <w:t>hibrid</w:t>
      </w:r>
      <w:proofErr w:type="spellEnd"/>
      <w:r w:rsidRPr="00617348">
        <w:rPr>
          <w:color w:val="000000" w:themeColor="text1"/>
          <w:sz w:val="22"/>
          <w:szCs w:val="22"/>
        </w:rPr>
        <w:t xml:space="preserve"> yöntemin kullanılması kararlaştırılmıştır (</w:t>
      </w:r>
      <w:hyperlink r:id="rId42" w:history="1">
        <w:r w:rsidRPr="00617348">
          <w:rPr>
            <w:rStyle w:val="Gl"/>
            <w:color w:val="000000" w:themeColor="text1"/>
            <w:sz w:val="22"/>
            <w:szCs w:val="22"/>
          </w:rPr>
          <w:t>Senato Kararı 13.6.</w:t>
        </w:r>
      </w:hyperlink>
      <w:r w:rsidRPr="00617348">
        <w:rPr>
          <w:color w:val="000000" w:themeColor="text1"/>
          <w:sz w:val="22"/>
          <w:szCs w:val="22"/>
        </w:rPr>
        <w:t>) </w:t>
      </w:r>
    </w:p>
    <w:p w14:paraId="5001E2C6" w14:textId="77777777" w:rsidR="005618E5" w:rsidRPr="00617348" w:rsidRDefault="005618E5" w:rsidP="0098459C">
      <w:pPr>
        <w:pStyle w:val="NormalWeb"/>
        <w:shd w:val="clear" w:color="auto" w:fill="FFFFFF"/>
        <w:spacing w:before="0" w:beforeAutospacing="0" w:after="0" w:afterAutospacing="0"/>
        <w:jc w:val="both"/>
        <w:rPr>
          <w:color w:val="000000" w:themeColor="text1"/>
          <w:sz w:val="22"/>
          <w:szCs w:val="22"/>
        </w:rPr>
      </w:pPr>
    </w:p>
    <w:p w14:paraId="542F67A4"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Kanıtlar</w:t>
      </w:r>
    </w:p>
    <w:p w14:paraId="39A7E30F"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B.1.1.1. </w:t>
      </w:r>
      <w:hyperlink r:id="rId43" w:history="1">
        <w:r w:rsidRPr="00617348">
          <w:rPr>
            <w:rStyle w:val="Kpr"/>
            <w:color w:val="000000" w:themeColor="text1"/>
            <w:sz w:val="22"/>
            <w:szCs w:val="22"/>
            <w:u w:val="none"/>
          </w:rPr>
          <w:t>FU Eğitim Komisyonu</w:t>
        </w:r>
      </w:hyperlink>
    </w:p>
    <w:p w14:paraId="78BE802D"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B.1.1.2. </w:t>
      </w:r>
      <w:hyperlink r:id="rId44" w:history="1">
        <w:r w:rsidRPr="00617348">
          <w:rPr>
            <w:rStyle w:val="Kpr"/>
            <w:color w:val="000000" w:themeColor="text1"/>
            <w:sz w:val="22"/>
            <w:szCs w:val="22"/>
            <w:u w:val="none"/>
          </w:rPr>
          <w:t>FU Eğitim komisyonu Yönergesi</w:t>
        </w:r>
      </w:hyperlink>
    </w:p>
    <w:p w14:paraId="3F48345C"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B.1.1.3. </w:t>
      </w:r>
      <w:hyperlink r:id="rId45" w:history="1">
        <w:r w:rsidRPr="00617348">
          <w:rPr>
            <w:rStyle w:val="Kpr"/>
            <w:color w:val="000000" w:themeColor="text1"/>
            <w:sz w:val="22"/>
            <w:szCs w:val="22"/>
            <w:u w:val="none"/>
          </w:rPr>
          <w:t>Senato Kararı 13.6</w:t>
        </w:r>
      </w:hyperlink>
    </w:p>
    <w:p w14:paraId="500D8A8F"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B.1.1.4. </w:t>
      </w:r>
      <w:hyperlink r:id="rId46" w:history="1">
        <w:r w:rsidRPr="00617348">
          <w:rPr>
            <w:rStyle w:val="Kpr"/>
            <w:color w:val="000000" w:themeColor="text1"/>
            <w:sz w:val="22"/>
            <w:szCs w:val="22"/>
            <w:u w:val="none"/>
          </w:rPr>
          <w:t>Yüksek Lisans Program Açma Ölçütleri </w:t>
        </w:r>
      </w:hyperlink>
    </w:p>
    <w:p w14:paraId="32896153"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B.1.1.5. </w:t>
      </w:r>
      <w:hyperlink r:id="rId47" w:history="1">
        <w:r w:rsidRPr="00617348">
          <w:rPr>
            <w:rStyle w:val="Kpr"/>
            <w:color w:val="000000" w:themeColor="text1"/>
            <w:sz w:val="22"/>
            <w:szCs w:val="22"/>
            <w:u w:val="none"/>
          </w:rPr>
          <w:t>Doktora Program Açma Ölçütleri</w:t>
        </w:r>
      </w:hyperlink>
    </w:p>
    <w:p w14:paraId="5B676AA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B.1.1.6. </w:t>
      </w:r>
      <w:hyperlink r:id="rId48" w:history="1">
        <w:r w:rsidRPr="00617348">
          <w:rPr>
            <w:rStyle w:val="Kpr"/>
            <w:color w:val="000000" w:themeColor="text1"/>
            <w:sz w:val="22"/>
            <w:szCs w:val="22"/>
            <w:u w:val="none"/>
          </w:rPr>
          <w:t xml:space="preserve">YÖK Bölüm ve Program Açma </w:t>
        </w:r>
        <w:proofErr w:type="gramStart"/>
        <w:r w:rsidRPr="00617348">
          <w:rPr>
            <w:rStyle w:val="Kpr"/>
            <w:color w:val="000000" w:themeColor="text1"/>
            <w:sz w:val="22"/>
            <w:szCs w:val="22"/>
            <w:u w:val="none"/>
          </w:rPr>
          <w:t>İle</w:t>
        </w:r>
        <w:proofErr w:type="gramEnd"/>
        <w:r w:rsidRPr="00617348">
          <w:rPr>
            <w:rStyle w:val="Kpr"/>
            <w:color w:val="000000" w:themeColor="text1"/>
            <w:sz w:val="22"/>
            <w:szCs w:val="22"/>
            <w:u w:val="none"/>
          </w:rPr>
          <w:t xml:space="preserve"> İlgili Yazısı</w:t>
        </w:r>
      </w:hyperlink>
    </w:p>
    <w:p w14:paraId="297400D5"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4D54E1EA" w14:textId="2590F4B1" w:rsidR="0098459C" w:rsidRPr="00617348" w:rsidRDefault="0098459C"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B.1.2. Programın ders dağılım dengesi</w:t>
      </w:r>
    </w:p>
    <w:p w14:paraId="4C6BB496"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Fırat Üniversitesinde ön lisans, lisans ve </w:t>
      </w:r>
      <w:proofErr w:type="spellStart"/>
      <w:r w:rsidRPr="00617348">
        <w:rPr>
          <w:color w:val="000000" w:themeColor="text1"/>
          <w:sz w:val="22"/>
          <w:szCs w:val="22"/>
        </w:rPr>
        <w:t>lisansüstu</w:t>
      </w:r>
      <w:proofErr w:type="spellEnd"/>
      <w:r w:rsidRPr="00617348">
        <w:rPr>
          <w:color w:val="000000" w:themeColor="text1"/>
          <w:sz w:val="22"/>
          <w:szCs w:val="22"/>
        </w:rPr>
        <w:t xml:space="preserve">̈ derece programlarında zorunlu, alan içi ve </w:t>
      </w:r>
      <w:proofErr w:type="spellStart"/>
      <w:r w:rsidRPr="00617348">
        <w:rPr>
          <w:color w:val="000000" w:themeColor="text1"/>
          <w:sz w:val="22"/>
          <w:szCs w:val="22"/>
        </w:rPr>
        <w:t>kültürel</w:t>
      </w:r>
      <w:proofErr w:type="spellEnd"/>
      <w:r w:rsidRPr="00617348">
        <w:rPr>
          <w:color w:val="000000" w:themeColor="text1"/>
          <w:sz w:val="22"/>
          <w:szCs w:val="22"/>
        </w:rPr>
        <w:t xml:space="preserve"> derinlik ve farklı disiplinleri tanıma imkânı sağlayan alan dışı seçmeli derslerin yapısı ve dağılımı ilgili yönetmelik, usul ve esaslara göre oluşturulmaktadır. Programlar içerisinde lisans ders dağılımı yapılırken, ilk olarak bölümlerden gelen talepler değerlendirilir, ders içeriği için gerekli nitelikler de göz önüne alınarak bölümün tüm öğretim üyelerinin alanları da değerlendirmeye alınarak bölüm başkanlığı </w:t>
      </w:r>
      <w:r w:rsidRPr="00617348">
        <w:rPr>
          <w:color w:val="000000" w:themeColor="text1"/>
          <w:sz w:val="22"/>
          <w:szCs w:val="22"/>
        </w:rPr>
        <w:lastRenderedPageBreak/>
        <w:t>tarafından belirlenir ve fakülte dekanlığına bildirilir. Fakülte Kurulu’nda bu talep tekrar değerlendirilir ve uygun bulunması durumunda onaylanır ve bir sonraki dönem için açılır. </w:t>
      </w:r>
    </w:p>
    <w:p w14:paraId="5AFBAB84"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03EFDCA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Lisansüstü ders dağılımları yapılırken ilgili anabilim dalında yer alan öğretim üyelerinden ders talepleri alınır, bu talepler anabilim dalı tarafından değerlendirilir. Talepler uygun bulunursa anabilim dalı kurulu ile enstitülere iletilir. Bu talepler Enstitü Yönetimi’nde derslerin müfredatta yer alıp almadığı, öğretim üyelerinin talep ettiği ders sayısının senato esaslarına uygunluğu gibi farklı açılardan tekrar değerlendirilir. Değerlendirmeler uygun bulunması durumunda onaylanır ve dersler bir sonraki dönem için açılır. Dönem sonunda akademik kadronun yetkinlikleri ile ders içeriklerinin gerektirdiği niteliklerin örtüşmesi en önemli amaçlardan birisidir.</w:t>
      </w:r>
    </w:p>
    <w:p w14:paraId="23F14D50"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7B2FAA95"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Kanıtlar: </w:t>
      </w:r>
    </w:p>
    <w:p w14:paraId="6EB022FE"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B.1.2.1.</w:t>
      </w:r>
      <w:hyperlink r:id="rId49" w:history="1">
        <w:r w:rsidRPr="00617348">
          <w:rPr>
            <w:rStyle w:val="Kpr"/>
            <w:color w:val="000000" w:themeColor="text1"/>
            <w:sz w:val="22"/>
            <w:szCs w:val="22"/>
            <w:u w:val="none"/>
          </w:rPr>
          <w:t>Türkiye Yükseköğretim Yeterlilikler Çerçevesi Lisansüstü Bölümleri </w:t>
        </w:r>
      </w:hyperlink>
    </w:p>
    <w:p w14:paraId="763B56B1"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B.1.2.2. </w:t>
      </w:r>
      <w:proofErr w:type="spellStart"/>
      <w:r w:rsidRPr="00617348">
        <w:rPr>
          <w:color w:val="000000" w:themeColor="text1"/>
          <w:sz w:val="22"/>
          <w:szCs w:val="22"/>
        </w:rPr>
        <w:fldChar w:fldCharType="begin"/>
      </w:r>
      <w:r w:rsidRPr="00617348">
        <w:rPr>
          <w:color w:val="000000" w:themeColor="text1"/>
          <w:sz w:val="22"/>
          <w:szCs w:val="22"/>
        </w:rPr>
        <w:instrText xml:space="preserve"> HYPERLINK "https://obs.firat.edu.tr/oibs/bologna/index.aspx?lang=tr&amp;curOp=showPac&amp;curUnit=29&amp;curSunit=1400" </w:instrText>
      </w:r>
      <w:r w:rsidRPr="00617348">
        <w:rPr>
          <w:color w:val="000000" w:themeColor="text1"/>
          <w:sz w:val="22"/>
          <w:szCs w:val="22"/>
        </w:rPr>
        <w:fldChar w:fldCharType="separate"/>
      </w:r>
      <w:r w:rsidRPr="00617348">
        <w:rPr>
          <w:rStyle w:val="Kpr"/>
          <w:color w:val="000000" w:themeColor="text1"/>
          <w:sz w:val="22"/>
          <w:szCs w:val="22"/>
          <w:u w:val="none"/>
        </w:rPr>
        <w:t>Blogna</w:t>
      </w:r>
      <w:proofErr w:type="spellEnd"/>
      <w:r w:rsidRPr="00617348">
        <w:rPr>
          <w:rStyle w:val="Kpr"/>
          <w:color w:val="000000" w:themeColor="text1"/>
          <w:sz w:val="22"/>
          <w:szCs w:val="22"/>
          <w:u w:val="none"/>
        </w:rPr>
        <w:t xml:space="preserve"> Programlar Hakkında</w:t>
      </w:r>
      <w:r w:rsidRPr="00617348">
        <w:rPr>
          <w:color w:val="000000" w:themeColor="text1"/>
          <w:sz w:val="22"/>
          <w:szCs w:val="22"/>
        </w:rPr>
        <w:fldChar w:fldCharType="end"/>
      </w:r>
    </w:p>
    <w:p w14:paraId="5D79BE35"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B.1.2.3. </w:t>
      </w:r>
      <w:hyperlink r:id="rId50" w:history="1">
        <w:r w:rsidRPr="00617348">
          <w:rPr>
            <w:rStyle w:val="Kpr"/>
            <w:color w:val="000000" w:themeColor="text1"/>
            <w:sz w:val="22"/>
            <w:szCs w:val="22"/>
            <w:u w:val="none"/>
          </w:rPr>
          <w:t>Bologna Lisans Yeterlilikleri</w:t>
        </w:r>
      </w:hyperlink>
    </w:p>
    <w:p w14:paraId="2282E57A"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B.1.2.4. </w:t>
      </w:r>
      <w:hyperlink r:id="rId51" w:history="1">
        <w:r w:rsidRPr="00617348">
          <w:rPr>
            <w:rStyle w:val="Kpr"/>
            <w:color w:val="000000" w:themeColor="text1"/>
            <w:sz w:val="22"/>
            <w:szCs w:val="22"/>
            <w:u w:val="none"/>
          </w:rPr>
          <w:t>Bologna Program Yeterliliği </w:t>
        </w:r>
      </w:hyperlink>
    </w:p>
    <w:p w14:paraId="12AA3438"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2DF34839" w14:textId="379814F3" w:rsidR="0098459C" w:rsidRPr="00617348" w:rsidRDefault="0098459C"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B.1.3. Ders kazanımlarının program çıktılarıyla uyumu</w:t>
      </w:r>
    </w:p>
    <w:p w14:paraId="69267FA8"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Fırat Üniversitesi Öğrenci Bilgi sistemi ve “Bologna Sistemi”, öğrencilerimize aldıkları derslerin tüm bilgilerini, dersin değerlendirme yöntemlerini, </w:t>
      </w:r>
      <w:proofErr w:type="spellStart"/>
      <w:r w:rsidRPr="00617348">
        <w:rPr>
          <w:color w:val="000000" w:themeColor="text1"/>
          <w:sz w:val="22"/>
          <w:szCs w:val="22"/>
        </w:rPr>
        <w:t>notlandırılmasını</w:t>
      </w:r>
      <w:proofErr w:type="spellEnd"/>
      <w:r w:rsidRPr="00617348">
        <w:rPr>
          <w:color w:val="000000" w:themeColor="text1"/>
          <w:sz w:val="22"/>
          <w:szCs w:val="22"/>
        </w:rPr>
        <w:t xml:space="preserve"> Fırat Üniversitesi Ön Lisans ve Lisans Eğitim Öğretim ve Sınav Yönetmeliği ile Fırat Üniversitesi Lisansüstü Eğitim Öğretim Yönetmeliğine uygun şekilde açıklamaktadır.   Ders kazanımları bilişsel, </w:t>
      </w:r>
      <w:proofErr w:type="spellStart"/>
      <w:r w:rsidRPr="00617348">
        <w:rPr>
          <w:color w:val="000000" w:themeColor="text1"/>
          <w:sz w:val="22"/>
          <w:szCs w:val="22"/>
        </w:rPr>
        <w:t>duyuşsal</w:t>
      </w:r>
      <w:proofErr w:type="spellEnd"/>
      <w:r w:rsidRPr="00617348">
        <w:rPr>
          <w:color w:val="000000" w:themeColor="text1"/>
          <w:sz w:val="22"/>
          <w:szCs w:val="22"/>
        </w:rPr>
        <w:t xml:space="preserve"> ve </w:t>
      </w:r>
      <w:proofErr w:type="spellStart"/>
      <w:r w:rsidRPr="00617348">
        <w:rPr>
          <w:color w:val="000000" w:themeColor="text1"/>
          <w:sz w:val="22"/>
          <w:szCs w:val="22"/>
        </w:rPr>
        <w:t>devinimsel</w:t>
      </w:r>
      <w:proofErr w:type="spellEnd"/>
      <w:r w:rsidRPr="00617348">
        <w:rPr>
          <w:color w:val="000000" w:themeColor="text1"/>
          <w:sz w:val="22"/>
          <w:szCs w:val="22"/>
        </w:rPr>
        <w:t xml:space="preserve"> seviyeyi belirleyecek şekilde hazırlanmıştır. </w:t>
      </w:r>
    </w:p>
    <w:p w14:paraId="04FC3EC7"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5C011D9A"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Ders kazanımlarının program çıktılarıyla uyumunun izlenmesi, program çıktılarının öğrencilerimiz tarafından nasıl karşılık bulduğunu, hazırlanan müfredatlar ve mevcut müfredatlar ile ilgili öğrencilerimizin memnuniyetinin nasıl olduğu, mezun olan öğrencilere yönelik iş hayatında müfredat içerisinde yer alan derslerin katkılarının ne derecede olduğu konuları ile ilgili anket düzenlenmesi amacıyla Fırat Üniversitesi Uzaktan Eğitim Merkezi “FÜZEM” ve Fırat Üniversitesi Öğrenci İşleri Daire Başkanlığı, Fırat Üniversitesi Bilgi İşlem Daire Başkanlığı tarafından bir sistem hazırlanmaktadır. Bu anketler bu sistem kullanılarak çeşitli başlıklar altında yapılacaktır. Bu sistem faaliyete geçtiğinde “PÜKO” mantığına uygun şekilde eksiklikler giderilecek ve öğrencilerimize verilen eğitim kalitesi daha da yükseltilecektir. </w:t>
      </w:r>
    </w:p>
    <w:p w14:paraId="31D97776"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7EC8AD86"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Kanıtlar: </w:t>
      </w:r>
    </w:p>
    <w:p w14:paraId="73B5EEB4"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B.1.3.1. </w:t>
      </w:r>
      <w:hyperlink r:id="rId52" w:history="1">
        <w:r w:rsidRPr="00617348">
          <w:rPr>
            <w:rStyle w:val="Kpr"/>
            <w:color w:val="000000" w:themeColor="text1"/>
            <w:sz w:val="22"/>
            <w:szCs w:val="22"/>
            <w:u w:val="none"/>
          </w:rPr>
          <w:t>Fırat Üniversitesi Lisansüstü Eğitim-Öğretim ve Sınav Yönetmeliği’ne Ait Senato Esasları </w:t>
        </w:r>
      </w:hyperlink>
    </w:p>
    <w:p w14:paraId="25936781"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B.1.3.2. </w:t>
      </w:r>
      <w:hyperlink r:id="rId53" w:history="1">
        <w:r w:rsidRPr="00617348">
          <w:rPr>
            <w:rStyle w:val="Kpr"/>
            <w:color w:val="000000" w:themeColor="text1"/>
            <w:sz w:val="22"/>
            <w:szCs w:val="22"/>
            <w:u w:val="none"/>
          </w:rPr>
          <w:t>Fırat Üniversitesi Ön Lisans ve Lisans Eğitim-Öğretim Yönetmeliği </w:t>
        </w:r>
      </w:hyperlink>
    </w:p>
    <w:p w14:paraId="22F679EF"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B.1.3.3. </w:t>
      </w:r>
      <w:hyperlink r:id="rId54" w:history="1">
        <w:r w:rsidRPr="00617348">
          <w:rPr>
            <w:rStyle w:val="Kpr"/>
            <w:color w:val="000000" w:themeColor="text1"/>
            <w:sz w:val="22"/>
            <w:szCs w:val="22"/>
            <w:u w:val="none"/>
          </w:rPr>
          <w:t>Fırat Üniversitesi Ön Lisans ve Lisans Eğitim-Öğretim Senato Esasları </w:t>
        </w:r>
      </w:hyperlink>
    </w:p>
    <w:p w14:paraId="64B096E5" w14:textId="1CBBB199"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B.1.3.4. </w:t>
      </w:r>
      <w:hyperlink r:id="rId55" w:history="1">
        <w:r w:rsidRPr="00617348">
          <w:rPr>
            <w:rStyle w:val="Kpr"/>
            <w:color w:val="000000" w:themeColor="text1"/>
            <w:sz w:val="22"/>
            <w:szCs w:val="22"/>
            <w:u w:val="none"/>
          </w:rPr>
          <w:t>Fırat Üniversitesi Eğitim-Öğretim ve Sınav Yönetmeliği </w:t>
        </w:r>
      </w:hyperlink>
    </w:p>
    <w:p w14:paraId="6798FBE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p>
    <w:p w14:paraId="560A0624" w14:textId="2DBC0F6D" w:rsidR="0098459C" w:rsidRPr="00617348" w:rsidRDefault="0098459C"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B.1.4. Öğrenci iş yüküne dayalı ders tasarım</w:t>
      </w:r>
    </w:p>
    <w:p w14:paraId="599A8232"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Öğrenci merkezli ve aktif öğrenme yaklaşımına dayalı olarak tasarlanan programlarda öğrenci iş yüküne dayalı kredi değerlerinin belirlenmesi esasına göre işletilen, öğrenme çıktılarına ve öğrenim sürecinin şeffaflığına dayanan, öğrenci merkezli bir kredi biriktirme ve transfer sistemi olan Avrupa Kredi Transfer Sistemi (AKTS) kullanılmaktadır. Bu iş yükleri, program ve ders bilgi paketleri yoluyla paydaşlarla paylaşılmakta ve eğitim-öğretimle ilgili tüm uygulamalarda kullanılmaktadır. </w:t>
      </w:r>
    </w:p>
    <w:p w14:paraId="1781A051"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62F00955"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AKTS kredisi belirleme süreci ilgili bölüm komisyonu tarafından belirli kriterlere göre hesaplanmaktadır. Bu hesaplama yöntemi Bologna sisteminde detaylı bir şekilde açıklanmıştır. Ayrıca her dersin bilgi kısmında AKTS kredisinin hangi etkinlik ve iş yüküne göre hesaplandığı formüle edilmiştir.  Fırat Üniversitesi öğrencilerinin dersler ile ilgili tüm etkinlikler (teori, uygulama, ödev, sınıf dışı ders çalışma, proje, staj, ara sınav, bitirme sınavları vb.) için harcadıkları zaman iş yükü hesabına dâhil edilmekte ve AKTS hesabı buna göre yapılmaktadır. Tüm bölüm/programlarda yer alan dersler </w:t>
      </w:r>
      <w:r w:rsidRPr="00617348">
        <w:rPr>
          <w:color w:val="000000" w:themeColor="text1"/>
          <w:sz w:val="22"/>
          <w:szCs w:val="22"/>
        </w:rPr>
        <w:lastRenderedPageBreak/>
        <w:t>için AKTS değerleri belirlenmiştir. Yatay geçiş, uluslararası hareketlilik programlarından gelen ve giden öğrencilerin ders intibaklarında AKTS sistemi kullanılmaktadır.</w:t>
      </w:r>
    </w:p>
    <w:p w14:paraId="2DA2EDC7"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5E88B459"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Programlarda Fırat Üniversitesi öğrencilerinin, yurt içinde ve yurt dışındaki iş yeri ortamlarında gerçekleşen mesleki uygulama/alan çalışması ve stajlarının iş yükleri, mesleki uygulama/alan çalışması ve staj uygulaması olan tüm akademik birimlerin staj yönergeleri doğrultusunda sürdürülmektedir.  2010 yılında tüm düzeyler için (</w:t>
      </w:r>
      <w:proofErr w:type="spellStart"/>
      <w:r w:rsidRPr="00617348">
        <w:rPr>
          <w:color w:val="000000" w:themeColor="text1"/>
          <w:sz w:val="22"/>
          <w:szCs w:val="22"/>
        </w:rPr>
        <w:t>önlisans</w:t>
      </w:r>
      <w:proofErr w:type="spellEnd"/>
      <w:r w:rsidRPr="00617348">
        <w:rPr>
          <w:color w:val="000000" w:themeColor="text1"/>
          <w:sz w:val="22"/>
          <w:szCs w:val="22"/>
        </w:rPr>
        <w:t xml:space="preserve">, lisans ve lisansüstü) ders müfredat programlarında bulunan derslerin öğrenci iş yüküne dayalı kredi “AKTS” belirleme çalışmaları başlatılmış olup, 2011 yılında tamamlanarak, “AKTS” uygulaması, 2011-2012 Eğitim-Öğretim Yılı’ndan itibaren tüm öğrenciler için zorunlu hale getirilmiştir. Ayrıca, Üniversitemiz 2013 yılında Avrupa Komisyonu’ndan Diploma Eki Etiketi (DS </w:t>
      </w:r>
      <w:proofErr w:type="spellStart"/>
      <w:r w:rsidRPr="00617348">
        <w:rPr>
          <w:color w:val="000000" w:themeColor="text1"/>
          <w:sz w:val="22"/>
          <w:szCs w:val="22"/>
        </w:rPr>
        <w:t>Label</w:t>
      </w:r>
      <w:proofErr w:type="spellEnd"/>
      <w:r w:rsidRPr="00617348">
        <w:rPr>
          <w:color w:val="000000" w:themeColor="text1"/>
          <w:sz w:val="22"/>
          <w:szCs w:val="22"/>
        </w:rPr>
        <w:t>) onayı almıştır. AKTS çalışmalarına ek olarak, Mühendislik Fakültesi Bölümleri için “MÜDEK” akreditasyon kurumu, Tıp Fakültesi ve Veteriner Fakülteleri için sırasıyla “EAEVE” ve “VEDEK” akreditasyon kurumları tarafından başarı ölçme ve değerlendirme yöntemleri kontrol edilmektedir.</w:t>
      </w:r>
    </w:p>
    <w:p w14:paraId="3D7B97FE"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4982C70F"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Kanıtlar:</w:t>
      </w:r>
    </w:p>
    <w:p w14:paraId="391B77D8"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B1.4.1. </w:t>
      </w:r>
      <w:hyperlink r:id="rId56" w:history="1">
        <w:r w:rsidRPr="00617348">
          <w:rPr>
            <w:rStyle w:val="Kpr"/>
            <w:color w:val="000000" w:themeColor="text1"/>
            <w:sz w:val="22"/>
            <w:szCs w:val="22"/>
            <w:u w:val="none"/>
          </w:rPr>
          <w:t>Bologna Bilgi Sistemi “AKTS” Hesaplama Yöntemi </w:t>
        </w:r>
      </w:hyperlink>
    </w:p>
    <w:p w14:paraId="6DD17ACC"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57DBC61E" w14:textId="2261CB29" w:rsidR="0098459C" w:rsidRPr="00617348" w:rsidRDefault="0098459C"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B.1.5. Programların izlenmesi ve güncellenmesi</w:t>
      </w:r>
    </w:p>
    <w:p w14:paraId="254C482A" w14:textId="77777777" w:rsidR="0098459C" w:rsidRPr="00617348" w:rsidRDefault="0098459C" w:rsidP="0098459C">
      <w:pPr>
        <w:pStyle w:val="NormalWeb"/>
        <w:shd w:val="clear" w:color="auto" w:fill="FFFFFF"/>
        <w:spacing w:before="0" w:beforeAutospacing="0" w:after="120" w:afterAutospacing="0"/>
        <w:jc w:val="both"/>
        <w:rPr>
          <w:color w:val="000000" w:themeColor="text1"/>
          <w:sz w:val="22"/>
          <w:szCs w:val="22"/>
        </w:rPr>
      </w:pPr>
      <w:r w:rsidRPr="00617348">
        <w:rPr>
          <w:color w:val="000000" w:themeColor="text1"/>
          <w:sz w:val="22"/>
          <w:szCs w:val="22"/>
        </w:rPr>
        <w:t xml:space="preserve">Üniversitemiz eğitim öğretim faaliyetlerini sürdürdüğü tüm akademik birimlerinde programların eğitim-öğretim amaçlarına ulaştığından, öğrencilerin ve toplumun ihtiyaçlarına cevap verdiğinden emin olmak için öğrencilerden, mezunlardan toplumun çeşitli kurum ve kuruluşlarından alınan verileri ve programlarımızda dönem sonu öğrenci başarılarına ilişkin tutulan istatistikleri kullanmaktadır. Ayrıca “TYYÇ” kapsamında programların sürekli güncellenmesi, </w:t>
      </w:r>
      <w:proofErr w:type="spellStart"/>
      <w:r w:rsidRPr="00617348">
        <w:rPr>
          <w:color w:val="000000" w:themeColor="text1"/>
          <w:sz w:val="22"/>
          <w:szCs w:val="22"/>
        </w:rPr>
        <w:t>Erasmus</w:t>
      </w:r>
      <w:proofErr w:type="spellEnd"/>
      <w:r w:rsidRPr="00617348">
        <w:rPr>
          <w:color w:val="000000" w:themeColor="text1"/>
          <w:sz w:val="22"/>
          <w:szCs w:val="22"/>
        </w:rPr>
        <w:t xml:space="preserve">+, </w:t>
      </w:r>
      <w:proofErr w:type="gramStart"/>
      <w:r w:rsidRPr="00617348">
        <w:rPr>
          <w:color w:val="000000" w:themeColor="text1"/>
          <w:sz w:val="22"/>
          <w:szCs w:val="22"/>
        </w:rPr>
        <w:t>Mevlana</w:t>
      </w:r>
      <w:proofErr w:type="gramEnd"/>
      <w:r w:rsidRPr="00617348">
        <w:rPr>
          <w:color w:val="000000" w:themeColor="text1"/>
          <w:sz w:val="22"/>
          <w:szCs w:val="22"/>
        </w:rPr>
        <w:t xml:space="preserve"> ve Farabi programları ile uyum politikası, diploma eki, öğrenciler için bilgilendirme toplantıları gibi faaliyetlerle güvence altına alınmaktadır. Tüm programlardaki kurulan komisyonlarda bu sorumluluklar titizlikle yapılmaktadır. Dış paydaşlarla yapılan toplantılar, </w:t>
      </w:r>
      <w:proofErr w:type="spellStart"/>
      <w:r w:rsidRPr="00617348">
        <w:rPr>
          <w:color w:val="000000" w:themeColor="text1"/>
          <w:sz w:val="22"/>
          <w:szCs w:val="22"/>
        </w:rPr>
        <w:t>çalıştay</w:t>
      </w:r>
      <w:proofErr w:type="spellEnd"/>
      <w:r w:rsidRPr="00617348">
        <w:rPr>
          <w:color w:val="000000" w:themeColor="text1"/>
          <w:sz w:val="22"/>
          <w:szCs w:val="22"/>
        </w:rPr>
        <w:t xml:space="preserve"> ve sempozyumlarla bölümlerin güncelliği paydaşlara duyurulmaktadır. Akredite olan programlarda programların gözden geçirme faaliyetleri; program koordinatörleri ve bu amaçla program bünyesinde kurulan diğer komisyonlar tarafından yapılan değerlendirmeler sonucunda gerçekleştirilmektedir. Değerlendiriciler tarafından belirlenen eksiklik, zayıflık, kaygı ve gözlemlerin aşılması için gerekli tedbirlerin alınması yoluna gidilmektedir. Yeni mezun, eski mezun ve işveren/yönetici anketleri yardımıyla iç ve dış paydaş görüşleri de dikkate alınmakta ve belirlenen güncelleme önerileri doğrultusunda, eğitim komisyonlarının almış olduğu kararlarla izleme ve güncelleme sağlanmaktadır. Yeni mezun, eski mezun ve işveren/yönetici anket sonuçları; konusunda mesleki yeterlilikleri bulunan akademisyenlerimiz tarafından değerlendirilmekte ve paydaşların uygun talepleri temel alınarak program güncelleme yoluna gidilmektedir. Bu uygulama, birim karar organlarının yazılı kurul kararları ile sonuca bağlanmaktadır. Üniversitemiz, programların eğitim öğretim amaçlarına ulaşıp-ulaşmadığını ve öğrencilerin ve toplumun ihtiyaçlarına cevap verip vermediğini; mezunlarımızın ulusal ve mesleki alanlarda yapılan sınavlardaki başarı oranları, işe girme oranları, iş yeri başarıları ve terfilerine göre izlemektedir. Bu uygulama, üniversitenin tüm birimlerine henüz yaygınlaştırılamamış olup, akredite birimlerindeki gibi kapsamlı bir ölçme ve değerlendirme yapılmamaktadır. Uygulamanın yaygınlaştırılması amacıyla, </w:t>
      </w:r>
      <w:hyperlink r:id="rId57" w:history="1">
        <w:r w:rsidRPr="00617348">
          <w:rPr>
            <w:rStyle w:val="Kpr"/>
            <w:color w:val="000000" w:themeColor="text1"/>
            <w:sz w:val="22"/>
            <w:szCs w:val="22"/>
            <w:u w:val="none"/>
          </w:rPr>
          <w:t>Mezun Bilgi Sistemi</w:t>
        </w:r>
      </w:hyperlink>
      <w:r w:rsidRPr="00617348">
        <w:rPr>
          <w:color w:val="000000" w:themeColor="text1"/>
          <w:sz w:val="22"/>
          <w:szCs w:val="22"/>
        </w:rPr>
        <w:t> bulunmaktadır.</w:t>
      </w:r>
    </w:p>
    <w:p w14:paraId="7A792FDF"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162E7C32"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Kanıtlar:</w:t>
      </w:r>
    </w:p>
    <w:p w14:paraId="105F3926"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B.1.5.1. </w:t>
      </w:r>
      <w:hyperlink r:id="rId58" w:history="1">
        <w:r w:rsidRPr="00617348">
          <w:rPr>
            <w:rStyle w:val="Kpr"/>
            <w:color w:val="000000" w:themeColor="text1"/>
            <w:sz w:val="22"/>
            <w:szCs w:val="22"/>
            <w:u w:val="none"/>
          </w:rPr>
          <w:t>Fırat Üniversitesi Akademik Anket Sistemi </w:t>
        </w:r>
      </w:hyperlink>
    </w:p>
    <w:p w14:paraId="30201603"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B.1.5.2. </w:t>
      </w:r>
      <w:hyperlink r:id="rId59" w:history="1">
        <w:r w:rsidRPr="00617348">
          <w:rPr>
            <w:rStyle w:val="Kpr"/>
            <w:color w:val="000000" w:themeColor="text1"/>
            <w:sz w:val="22"/>
            <w:szCs w:val="22"/>
            <w:u w:val="none"/>
          </w:rPr>
          <w:t>İdari Personel Memnuniyet Anketi </w:t>
        </w:r>
      </w:hyperlink>
    </w:p>
    <w:p w14:paraId="59F93533"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B.1.5.3. </w:t>
      </w:r>
      <w:hyperlink r:id="rId60" w:history="1">
        <w:r w:rsidRPr="00617348">
          <w:rPr>
            <w:rStyle w:val="Kpr"/>
            <w:color w:val="000000" w:themeColor="text1"/>
            <w:sz w:val="22"/>
            <w:szCs w:val="22"/>
            <w:u w:val="none"/>
          </w:rPr>
          <w:t>Akademik Personel Memnuniyet Anketi </w:t>
        </w:r>
      </w:hyperlink>
    </w:p>
    <w:p w14:paraId="487AC3A3"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B.1.5.4. </w:t>
      </w:r>
      <w:hyperlink r:id="rId61" w:history="1">
        <w:r w:rsidRPr="00617348">
          <w:rPr>
            <w:rStyle w:val="Kpr"/>
            <w:color w:val="000000" w:themeColor="text1"/>
            <w:sz w:val="22"/>
            <w:szCs w:val="22"/>
            <w:u w:val="none"/>
          </w:rPr>
          <w:t>Öğrenci Memnuniyet Anketi</w:t>
        </w:r>
      </w:hyperlink>
    </w:p>
    <w:p w14:paraId="28B02373"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B.1.5.5. </w:t>
      </w:r>
      <w:hyperlink r:id="rId62" w:history="1">
        <w:r w:rsidRPr="00617348">
          <w:rPr>
            <w:rStyle w:val="Kpr"/>
            <w:color w:val="000000" w:themeColor="text1"/>
            <w:sz w:val="22"/>
            <w:szCs w:val="22"/>
            <w:u w:val="none"/>
          </w:rPr>
          <w:t>Mezun Bilgi Sistemi</w:t>
        </w:r>
      </w:hyperlink>
    </w:p>
    <w:p w14:paraId="084CC773"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1419507A" w14:textId="4BDEDE45" w:rsidR="0098459C" w:rsidRPr="00617348" w:rsidRDefault="0098459C"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B.1.6. Eğitim ve öğretim süreçlerinin yönetimi</w:t>
      </w:r>
    </w:p>
    <w:p w14:paraId="2A310CB2"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xml:space="preserve">Fırat Üniversitesinde eğitim-öğretim ile ilgili akademik birimlerin yapılanmasında 2547 sayılı Yükseköğretim Kanunu ve Üniversitelerde Akademik Teşkilat Yönetmeliği esas alınmaktadır. Ayrıca </w:t>
      </w:r>
      <w:r w:rsidRPr="00617348">
        <w:rPr>
          <w:color w:val="000000" w:themeColor="text1"/>
          <w:sz w:val="22"/>
          <w:szCs w:val="22"/>
        </w:rPr>
        <w:lastRenderedPageBreak/>
        <w:t>ilgili mevzuatlarda eğitim-öğretim ile ilgili birimlerin teşkilat yapıları, amaçları, görev ve sorumlulukları açık olarak ifade edilmiştir. Üniversitemizde eğitim-öğretimin bütüncül olarak yönetilmesi amacıyla oluşturulan kurul, komisyon ve birimlerin tümünde karar verme, planlama, örgütleme, iletişim kurma, koordinasyon ve değerlendirme süreçleri etkin şekilde kullanılmaktadır. Ayrıca kurul ve komisyon üyelerinin belirlenmesinde uzmanlık alanları esas alınmakta ve uzman insan kaynağı etkin şekilde kullanılmaktadır. Hiyerarşik teşkilat yapısı içeresinde eğitim-öğretim ile ilgili en alt birimden en üst birime kadar olan bütün birimler eğitim-öğretim süreçlerini iyileştirmeyi ve geliştirmeyi amaçlamaktadır.</w:t>
      </w:r>
    </w:p>
    <w:p w14:paraId="36C0E13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208D62BC"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Fırat Üniversitesi Senatosu ve Fırat Üniversitesi Yönetim Kurulu, eğitim ve öğretim programlarının tasarlanması, yürütülmesi, değerlendirilmesi ve güncellenmesi süreçlerinde temel karar alıcı bir yapı olarak görev yapmaktadır. Ayrıca üniversitemizde doğrudan eğitim-öğretim süreçlerini bütüncül şekilde yönetmek ve değerlendirmek amacıyla eğitim komisyonu bulunmaktadır. Eğitim komisyonun temel amacı, Fırat Üniversitenin fakülte, enstitü, yüksekokul ve meslek yüksekokulları ile eğitim-öğretim odaklı diğer birimlerinin eğitim-öğretim ile ilgili uygulama değişikliği veya yeni uygulama önerilerinin mevzuata, Üniversite’nin Stratejik Planları ve yönetiminin eylem planlarına uygunluğu hakkında Senatoya görüş bildirmektir. Komisyonun, teşkilat yapısı, çalışma şekli, görev ve sorumlulukları Fırat Üniversitesi Eğitim Komisyonu Yönergesinde açık olarak ifade edilmiştir.</w:t>
      </w:r>
    </w:p>
    <w:p w14:paraId="6B119904"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 </w:t>
      </w:r>
    </w:p>
    <w:p w14:paraId="1D281CAD"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Kanıtlar:</w:t>
      </w:r>
    </w:p>
    <w:p w14:paraId="26E0D3D1"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rStyle w:val="Gl"/>
          <w:color w:val="000000" w:themeColor="text1"/>
          <w:sz w:val="22"/>
          <w:szCs w:val="22"/>
        </w:rPr>
        <w:t> </w:t>
      </w:r>
    </w:p>
    <w:p w14:paraId="1A2AD0E5"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B.1.6.1.</w:t>
      </w:r>
      <w:hyperlink r:id="rId63" w:history="1">
        <w:r w:rsidRPr="00617348">
          <w:rPr>
            <w:rStyle w:val="Kpr"/>
            <w:color w:val="000000" w:themeColor="text1"/>
            <w:sz w:val="22"/>
            <w:szCs w:val="22"/>
            <w:u w:val="none"/>
          </w:rPr>
          <w:t>2021-2022 Akademik Takvimi </w:t>
        </w:r>
      </w:hyperlink>
      <w:r w:rsidRPr="00617348">
        <w:rPr>
          <w:color w:val="000000" w:themeColor="text1"/>
          <w:sz w:val="22"/>
          <w:szCs w:val="22"/>
        </w:rPr>
        <w:t> </w:t>
      </w:r>
    </w:p>
    <w:p w14:paraId="779C9E1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B.1.6.2. </w:t>
      </w:r>
      <w:hyperlink r:id="rId64" w:history="1">
        <w:r w:rsidRPr="00617348">
          <w:rPr>
            <w:rStyle w:val="Kpr"/>
            <w:color w:val="000000" w:themeColor="text1"/>
            <w:sz w:val="22"/>
            <w:szCs w:val="22"/>
            <w:u w:val="none"/>
          </w:rPr>
          <w:t>Sınav Değerlendirme İş Akış Süreci</w:t>
        </w:r>
      </w:hyperlink>
    </w:p>
    <w:p w14:paraId="4E6A657F"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B.1.6.3. </w:t>
      </w:r>
      <w:hyperlink r:id="rId65" w:history="1">
        <w:r w:rsidRPr="00617348">
          <w:rPr>
            <w:rStyle w:val="Kpr"/>
            <w:color w:val="000000" w:themeColor="text1"/>
            <w:sz w:val="22"/>
            <w:szCs w:val="22"/>
            <w:u w:val="none"/>
          </w:rPr>
          <w:t>Öğrenci İşleri İş Akış Süreci</w:t>
        </w:r>
      </w:hyperlink>
    </w:p>
    <w:p w14:paraId="62C4A45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B.1.6.4. </w:t>
      </w:r>
      <w:hyperlink r:id="rId66" w:history="1">
        <w:r w:rsidRPr="00617348">
          <w:rPr>
            <w:rStyle w:val="Kpr"/>
            <w:color w:val="000000" w:themeColor="text1"/>
            <w:sz w:val="22"/>
            <w:szCs w:val="22"/>
            <w:u w:val="none"/>
          </w:rPr>
          <w:t>Bölüm Başkanlıkları İş Akış Süreci</w:t>
        </w:r>
      </w:hyperlink>
    </w:p>
    <w:p w14:paraId="2CE2347D"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B.1.6.5. </w:t>
      </w:r>
      <w:hyperlink r:id="rId67" w:history="1">
        <w:r w:rsidRPr="00617348">
          <w:rPr>
            <w:rStyle w:val="Kpr"/>
            <w:color w:val="000000" w:themeColor="text1"/>
            <w:sz w:val="22"/>
            <w:szCs w:val="22"/>
            <w:u w:val="none"/>
          </w:rPr>
          <w:t>Eğitim Öğretim Sınav Yönetmeliği</w:t>
        </w:r>
      </w:hyperlink>
    </w:p>
    <w:p w14:paraId="7D047BCB"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B.1.6.6.</w:t>
      </w:r>
      <w:hyperlink r:id="rId68" w:history="1">
        <w:r w:rsidRPr="00617348">
          <w:rPr>
            <w:rStyle w:val="Kpr"/>
            <w:color w:val="000000" w:themeColor="text1"/>
            <w:sz w:val="22"/>
            <w:szCs w:val="22"/>
            <w:u w:val="none"/>
          </w:rPr>
          <w:t> Lisansüstü Eğitim Öğretim Sınav Yönetmeliği</w:t>
        </w:r>
      </w:hyperlink>
    </w:p>
    <w:p w14:paraId="300E1987" w14:textId="77777777" w:rsidR="0098459C" w:rsidRPr="00617348" w:rsidRDefault="0098459C" w:rsidP="0098459C">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B.1.6.7. </w:t>
      </w:r>
      <w:hyperlink r:id="rId69" w:history="1">
        <w:r w:rsidRPr="00617348">
          <w:rPr>
            <w:rStyle w:val="Kpr"/>
            <w:color w:val="000000" w:themeColor="text1"/>
            <w:sz w:val="22"/>
            <w:szCs w:val="22"/>
            <w:u w:val="none"/>
          </w:rPr>
          <w:t>FU Bilgi İşlem Daire Başkanlığı</w:t>
        </w:r>
      </w:hyperlink>
    </w:p>
    <w:p w14:paraId="27F61068" w14:textId="77777777" w:rsidR="0098459C" w:rsidRPr="00617348" w:rsidRDefault="0098459C" w:rsidP="0098459C">
      <w:pPr>
        <w:pStyle w:val="NormalWeb"/>
        <w:shd w:val="clear" w:color="auto" w:fill="FFFFFF"/>
        <w:spacing w:before="0" w:beforeAutospacing="0" w:after="120" w:afterAutospacing="0"/>
        <w:jc w:val="both"/>
        <w:rPr>
          <w:color w:val="000000" w:themeColor="text1"/>
          <w:sz w:val="22"/>
          <w:szCs w:val="22"/>
        </w:rPr>
      </w:pPr>
      <w:r w:rsidRPr="00617348">
        <w:rPr>
          <w:color w:val="000000" w:themeColor="text1"/>
          <w:sz w:val="22"/>
          <w:szCs w:val="22"/>
        </w:rPr>
        <w:t>B.1.6.8. </w:t>
      </w:r>
      <w:hyperlink r:id="rId70" w:history="1">
        <w:r w:rsidRPr="00617348">
          <w:rPr>
            <w:rStyle w:val="Kpr"/>
            <w:color w:val="000000" w:themeColor="text1"/>
            <w:sz w:val="22"/>
            <w:szCs w:val="22"/>
            <w:u w:val="none"/>
          </w:rPr>
          <w:t xml:space="preserve">FU Öğrenci </w:t>
        </w:r>
        <w:proofErr w:type="spellStart"/>
        <w:r w:rsidRPr="00617348">
          <w:rPr>
            <w:rStyle w:val="Kpr"/>
            <w:color w:val="000000" w:themeColor="text1"/>
            <w:sz w:val="22"/>
            <w:szCs w:val="22"/>
            <w:u w:val="none"/>
          </w:rPr>
          <w:t>Blgi</w:t>
        </w:r>
        <w:proofErr w:type="spellEnd"/>
        <w:r w:rsidRPr="00617348">
          <w:rPr>
            <w:rStyle w:val="Kpr"/>
            <w:color w:val="000000" w:themeColor="text1"/>
            <w:sz w:val="22"/>
            <w:szCs w:val="22"/>
            <w:u w:val="none"/>
          </w:rPr>
          <w:t xml:space="preserve"> Sistemi</w:t>
        </w:r>
      </w:hyperlink>
    </w:p>
    <w:p w14:paraId="25E040BF" w14:textId="14C020A9" w:rsidR="0098459C" w:rsidRPr="00617348" w:rsidRDefault="0098459C" w:rsidP="0098459C">
      <w:pPr>
        <w:pStyle w:val="NormalWeb"/>
        <w:shd w:val="clear" w:color="auto" w:fill="FFFFFF"/>
        <w:spacing w:before="0" w:beforeAutospacing="0" w:after="120" w:afterAutospacing="0"/>
        <w:jc w:val="both"/>
        <w:rPr>
          <w:color w:val="000000" w:themeColor="text1"/>
          <w:sz w:val="22"/>
          <w:szCs w:val="22"/>
        </w:rPr>
      </w:pPr>
      <w:r w:rsidRPr="00617348">
        <w:rPr>
          <w:color w:val="000000" w:themeColor="text1"/>
          <w:sz w:val="22"/>
          <w:szCs w:val="22"/>
        </w:rPr>
        <w:t>B.1.6.9. </w:t>
      </w:r>
      <w:hyperlink r:id="rId71" w:history="1">
        <w:r w:rsidRPr="00617348">
          <w:rPr>
            <w:rStyle w:val="Kpr"/>
            <w:color w:val="000000" w:themeColor="text1"/>
            <w:sz w:val="22"/>
            <w:szCs w:val="22"/>
            <w:u w:val="none"/>
          </w:rPr>
          <w:t>Uzaktan Eğitim Sistemi Anketine İlişkin Duyuru</w:t>
        </w:r>
      </w:hyperlink>
    </w:p>
    <w:p w14:paraId="29B1C020" w14:textId="0CF03905" w:rsidR="0098459C" w:rsidRPr="00617348" w:rsidRDefault="0098459C" w:rsidP="0098459C">
      <w:pPr>
        <w:pStyle w:val="NormalWeb"/>
        <w:shd w:val="clear" w:color="auto" w:fill="FFFFFF"/>
        <w:spacing w:before="0" w:beforeAutospacing="0" w:after="120" w:afterAutospacing="0"/>
        <w:jc w:val="both"/>
        <w:rPr>
          <w:color w:val="000000" w:themeColor="text1"/>
          <w:sz w:val="22"/>
          <w:szCs w:val="22"/>
        </w:rPr>
      </w:pPr>
    </w:p>
    <w:p w14:paraId="76C83447" w14:textId="798A8239" w:rsidR="00F2253F" w:rsidRPr="00617348" w:rsidRDefault="00F2253F" w:rsidP="0098459C">
      <w:pPr>
        <w:pStyle w:val="NormalWeb"/>
        <w:shd w:val="clear" w:color="auto" w:fill="FFFFFF"/>
        <w:spacing w:before="0" w:beforeAutospacing="0" w:after="120" w:afterAutospacing="0"/>
        <w:jc w:val="both"/>
        <w:rPr>
          <w:color w:val="000000" w:themeColor="text1"/>
          <w:sz w:val="22"/>
          <w:szCs w:val="22"/>
        </w:rPr>
      </w:pPr>
    </w:p>
    <w:p w14:paraId="51B2BD6A" w14:textId="51197D53" w:rsidR="00F2253F" w:rsidRPr="00617348" w:rsidRDefault="00F2253F" w:rsidP="0098459C">
      <w:pPr>
        <w:pStyle w:val="NormalWeb"/>
        <w:shd w:val="clear" w:color="auto" w:fill="FFFFFF"/>
        <w:spacing w:before="0" w:beforeAutospacing="0" w:after="120" w:afterAutospacing="0"/>
        <w:jc w:val="both"/>
        <w:rPr>
          <w:color w:val="000000" w:themeColor="text1"/>
          <w:sz w:val="22"/>
          <w:szCs w:val="22"/>
        </w:rPr>
      </w:pPr>
    </w:p>
    <w:p w14:paraId="59E9AF9E" w14:textId="77777777" w:rsidR="00F2253F" w:rsidRPr="00617348" w:rsidRDefault="00F2253F" w:rsidP="0098459C">
      <w:pPr>
        <w:pStyle w:val="NormalWeb"/>
        <w:shd w:val="clear" w:color="auto" w:fill="FFFFFF"/>
        <w:spacing w:before="0" w:beforeAutospacing="0" w:after="120" w:afterAutospacing="0"/>
        <w:jc w:val="both"/>
        <w:rPr>
          <w:color w:val="000000" w:themeColor="text1"/>
          <w:sz w:val="22"/>
          <w:szCs w:val="22"/>
        </w:rPr>
      </w:pPr>
    </w:p>
    <w:p w14:paraId="7BC15B7D" w14:textId="4CA3A96F" w:rsidR="00F2253F" w:rsidRPr="00617348" w:rsidRDefault="00F2253F" w:rsidP="00F2253F">
      <w:pPr>
        <w:rPr>
          <w:rStyle w:val="Gl"/>
          <w:rFonts w:ascii="Times New Roman" w:hAnsi="Times New Roman" w:cs="Times New Roman"/>
          <w:color w:val="000000" w:themeColor="text1"/>
          <w:sz w:val="22"/>
          <w:szCs w:val="22"/>
          <w:lang w:eastAsia="tr-TR"/>
        </w:rPr>
      </w:pPr>
      <w:r w:rsidRPr="00617348">
        <w:rPr>
          <w:rFonts w:ascii="Times New Roman" w:hAnsi="Times New Roman" w:cs="Times New Roman"/>
          <w:b/>
          <w:bCs/>
          <w:color w:val="000000" w:themeColor="text1"/>
          <w:sz w:val="22"/>
          <w:szCs w:val="22"/>
        </w:rPr>
        <w:t xml:space="preserve">A.2. </w:t>
      </w:r>
      <w:r w:rsidRPr="00617348">
        <w:rPr>
          <w:rStyle w:val="Gl"/>
          <w:rFonts w:ascii="Times New Roman" w:hAnsi="Times New Roman" w:cs="Times New Roman"/>
          <w:color w:val="000000" w:themeColor="text1"/>
          <w:sz w:val="22"/>
          <w:szCs w:val="22"/>
          <w:lang w:eastAsia="tr-TR"/>
        </w:rPr>
        <w:t>Programların Yürütülmesi (Öğrenci Merkezli Öğrenme, Öğretme ve Değerlendirme)</w:t>
      </w:r>
    </w:p>
    <w:p w14:paraId="3DA7D45A" w14:textId="6A8A500B" w:rsidR="00F2253F" w:rsidRPr="00617348" w:rsidRDefault="00F2253F" w:rsidP="00F2253F">
      <w:pPr>
        <w:rPr>
          <w:rStyle w:val="Gl"/>
          <w:rFonts w:ascii="Times New Roman" w:hAnsi="Times New Roman" w:cs="Times New Roman"/>
          <w:color w:val="000000" w:themeColor="text1"/>
          <w:sz w:val="22"/>
          <w:szCs w:val="22"/>
          <w:lang w:eastAsia="tr-TR"/>
        </w:rPr>
      </w:pPr>
    </w:p>
    <w:p w14:paraId="777F14EF" w14:textId="1698FF3A"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B.2.1. Öğretim yöntem ve teknikleri</w:t>
      </w:r>
    </w:p>
    <w:p w14:paraId="61530271"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Fırat Üniversitesi’nde tüm eğitim programları öğrencilerin program amaç ve öğrenme çıktılarına ulaşmasını sağlayacak aktif öğrenme yöntemlerine sahiptir. </w:t>
      </w:r>
      <w:proofErr w:type="spellStart"/>
      <w:r w:rsidRPr="00F2253F">
        <w:rPr>
          <w:rFonts w:ascii="Times New Roman" w:eastAsia="Times New Roman" w:hAnsi="Times New Roman" w:cs="Times New Roman"/>
          <w:color w:val="000000" w:themeColor="text1"/>
          <w:sz w:val="22"/>
          <w:szCs w:val="22"/>
          <w:lang w:eastAsia="tr-TR"/>
        </w:rPr>
        <w:t>Pandemi</w:t>
      </w:r>
      <w:proofErr w:type="spellEnd"/>
      <w:r w:rsidRPr="00F2253F">
        <w:rPr>
          <w:rFonts w:ascii="Times New Roman" w:eastAsia="Times New Roman" w:hAnsi="Times New Roman" w:cs="Times New Roman"/>
          <w:color w:val="000000" w:themeColor="text1"/>
          <w:sz w:val="22"/>
          <w:szCs w:val="22"/>
          <w:lang w:eastAsia="tr-TR"/>
        </w:rPr>
        <w:t xml:space="preserve"> nedeniyle </w:t>
      </w:r>
      <w:proofErr w:type="spellStart"/>
      <w:r w:rsidRPr="00F2253F">
        <w:rPr>
          <w:rFonts w:ascii="Times New Roman" w:eastAsia="Times New Roman" w:hAnsi="Times New Roman" w:cs="Times New Roman"/>
          <w:color w:val="000000" w:themeColor="text1"/>
          <w:sz w:val="22"/>
          <w:szCs w:val="22"/>
          <w:lang w:eastAsia="tr-TR"/>
        </w:rPr>
        <w:t>uzaktaneğitim</w:t>
      </w:r>
      <w:proofErr w:type="spellEnd"/>
      <w:r w:rsidRPr="00F2253F">
        <w:rPr>
          <w:rFonts w:ascii="Times New Roman" w:eastAsia="Times New Roman" w:hAnsi="Times New Roman" w:cs="Times New Roman"/>
          <w:color w:val="000000" w:themeColor="text1"/>
          <w:sz w:val="22"/>
          <w:szCs w:val="22"/>
          <w:lang w:eastAsia="tr-TR"/>
        </w:rPr>
        <w:t xml:space="preserve"> süreci ile öğrenci merkezli öğrenme süreçlerinin aktif sürdürülebilmesi için birimlerde, ilgili kurullarda ve Üniversite Senatosu’nda toplantılar yapılmış, örgün/yüz yüze eğitim kapsamında planlanan program yeterliklerinin kazandırılması ve hedeflenen eğitim amaçlarına ulaşılması için farklı öğretim yöntem ve tekniklerinin kullanılmasına olanak sağlayacak planlamalar yapılmış ve kararlar alınmıştır (</w:t>
      </w:r>
      <w:hyperlink r:id="rId72" w:history="1">
        <w:r w:rsidRPr="00F2253F">
          <w:rPr>
            <w:rFonts w:ascii="Times New Roman" w:eastAsia="Times New Roman" w:hAnsi="Times New Roman" w:cs="Times New Roman"/>
            <w:color w:val="000000" w:themeColor="text1"/>
            <w:sz w:val="22"/>
            <w:szCs w:val="22"/>
            <w:u w:val="single"/>
            <w:lang w:eastAsia="tr-TR"/>
          </w:rPr>
          <w:t>Kanıt B.2.1.a</w:t>
        </w:r>
      </w:hyperlink>
      <w:r w:rsidRPr="00F2253F">
        <w:rPr>
          <w:rFonts w:ascii="Times New Roman" w:eastAsia="Times New Roman" w:hAnsi="Times New Roman" w:cs="Times New Roman"/>
          <w:color w:val="000000" w:themeColor="text1"/>
          <w:sz w:val="22"/>
          <w:szCs w:val="22"/>
          <w:lang w:eastAsia="tr-TR"/>
        </w:rPr>
        <w:t>, </w:t>
      </w:r>
      <w:hyperlink r:id="rId73" w:history="1">
        <w:r w:rsidRPr="00F2253F">
          <w:rPr>
            <w:rFonts w:ascii="Times New Roman" w:eastAsia="Times New Roman" w:hAnsi="Times New Roman" w:cs="Times New Roman"/>
            <w:color w:val="000000" w:themeColor="text1"/>
            <w:sz w:val="22"/>
            <w:szCs w:val="22"/>
            <w:u w:val="single"/>
            <w:lang w:eastAsia="tr-TR"/>
          </w:rPr>
          <w:t>Kanıt B.2.1.b</w:t>
        </w:r>
      </w:hyperlink>
      <w:r w:rsidRPr="00F2253F">
        <w:rPr>
          <w:rFonts w:ascii="Times New Roman" w:eastAsia="Times New Roman" w:hAnsi="Times New Roman" w:cs="Times New Roman"/>
          <w:color w:val="000000" w:themeColor="text1"/>
          <w:sz w:val="22"/>
          <w:szCs w:val="22"/>
          <w:lang w:eastAsia="tr-TR"/>
        </w:rPr>
        <w:t>, </w:t>
      </w:r>
      <w:hyperlink r:id="rId74" w:history="1">
        <w:r w:rsidRPr="00F2253F">
          <w:rPr>
            <w:rFonts w:ascii="Times New Roman" w:eastAsia="Times New Roman" w:hAnsi="Times New Roman" w:cs="Times New Roman"/>
            <w:color w:val="000000" w:themeColor="text1"/>
            <w:sz w:val="22"/>
            <w:szCs w:val="22"/>
            <w:u w:val="single"/>
            <w:lang w:eastAsia="tr-TR"/>
          </w:rPr>
          <w:t>Kanıt B.2.1.c</w:t>
        </w:r>
      </w:hyperlink>
      <w:r w:rsidRPr="00F2253F">
        <w:rPr>
          <w:rFonts w:ascii="Times New Roman" w:eastAsia="Times New Roman" w:hAnsi="Times New Roman" w:cs="Times New Roman"/>
          <w:color w:val="000000" w:themeColor="text1"/>
          <w:sz w:val="22"/>
          <w:szCs w:val="22"/>
          <w:lang w:eastAsia="tr-TR"/>
        </w:rPr>
        <w:t>). Bu kararlar sistematik olarak üniversite web sayfasından duyurulmuştur (</w:t>
      </w:r>
      <w:hyperlink r:id="rId75" w:history="1">
        <w:r w:rsidRPr="00F2253F">
          <w:rPr>
            <w:rFonts w:ascii="Times New Roman" w:eastAsia="Times New Roman" w:hAnsi="Times New Roman" w:cs="Times New Roman"/>
            <w:color w:val="000000" w:themeColor="text1"/>
            <w:sz w:val="22"/>
            <w:szCs w:val="22"/>
            <w:u w:val="single"/>
            <w:lang w:eastAsia="tr-TR"/>
          </w:rPr>
          <w:t>http://www.firat.edu.tr/tr/page/announcement</w:t>
        </w:r>
      </w:hyperlink>
      <w:r w:rsidRPr="00F2253F">
        <w:rPr>
          <w:rFonts w:ascii="Times New Roman" w:eastAsia="Times New Roman" w:hAnsi="Times New Roman" w:cs="Times New Roman"/>
          <w:color w:val="000000" w:themeColor="text1"/>
          <w:sz w:val="22"/>
          <w:szCs w:val="22"/>
          <w:lang w:eastAsia="tr-TR"/>
        </w:rPr>
        <w:t xml:space="preserve">). Öğrenciyi merkeze alan ve </w:t>
      </w:r>
      <w:proofErr w:type="spellStart"/>
      <w:r w:rsidRPr="00F2253F">
        <w:rPr>
          <w:rFonts w:ascii="Times New Roman" w:eastAsia="Times New Roman" w:hAnsi="Times New Roman" w:cs="Times New Roman"/>
          <w:color w:val="000000" w:themeColor="text1"/>
          <w:sz w:val="22"/>
          <w:szCs w:val="22"/>
          <w:lang w:eastAsia="tr-TR"/>
        </w:rPr>
        <w:t>uzaktaneğitime</w:t>
      </w:r>
      <w:proofErr w:type="spellEnd"/>
      <w:r w:rsidRPr="00F2253F">
        <w:rPr>
          <w:rFonts w:ascii="Times New Roman" w:eastAsia="Times New Roman" w:hAnsi="Times New Roman" w:cs="Times New Roman"/>
          <w:color w:val="000000" w:themeColor="text1"/>
          <w:sz w:val="22"/>
          <w:szCs w:val="22"/>
          <w:lang w:eastAsia="tr-TR"/>
        </w:rPr>
        <w:t xml:space="preserve"> uygun olan dönüştürülmüş/ters yüz edilmiş öğrenme, proje temelli öğrenme, sunum, problem veya senaryo tabanlı öğrenme gibi yöntemlerin tercih edilmesi durumunda; </w:t>
      </w:r>
      <w:hyperlink r:id="rId76" w:history="1">
        <w:r w:rsidRPr="00F2253F">
          <w:rPr>
            <w:rFonts w:ascii="Times New Roman" w:eastAsia="Times New Roman" w:hAnsi="Times New Roman" w:cs="Times New Roman"/>
            <w:color w:val="000000" w:themeColor="text1"/>
            <w:sz w:val="22"/>
            <w:szCs w:val="22"/>
            <w:u w:val="single"/>
            <w:lang w:eastAsia="tr-TR"/>
          </w:rPr>
          <w:t>Fırat Üniversitesi Uzaktan Eğitim Merkezi (FÜZEM)</w:t>
        </w:r>
      </w:hyperlink>
      <w:r w:rsidRPr="00F2253F">
        <w:rPr>
          <w:rFonts w:ascii="Times New Roman" w:eastAsia="Times New Roman" w:hAnsi="Times New Roman" w:cs="Times New Roman"/>
          <w:color w:val="000000" w:themeColor="text1"/>
          <w:sz w:val="22"/>
          <w:szCs w:val="22"/>
          <w:lang w:eastAsia="tr-TR"/>
        </w:rPr>
        <w:t> alt yapısı öğretim elemanlarına/öğrencilere öğrenme ve öğretme kaynakları ile ilgili eğitim olanağı sunabilecek şekilde geliştirilmiştir.   </w:t>
      </w:r>
    </w:p>
    <w:p w14:paraId="48919F5D"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Farklı öğrenme yöntem ve yaklaşımlarının kullanabilmesi için, Üniversite Senatosu kararıyla belirlenen uzaktan eğitim uygulama ilkeleri kapsamında, öğrencilerin bireysel farklılıkları, engelleri veya erişim </w:t>
      </w:r>
      <w:r w:rsidRPr="00F2253F">
        <w:rPr>
          <w:rFonts w:ascii="Times New Roman" w:eastAsia="Times New Roman" w:hAnsi="Times New Roman" w:cs="Times New Roman"/>
          <w:color w:val="000000" w:themeColor="text1"/>
          <w:sz w:val="22"/>
          <w:szCs w:val="22"/>
          <w:lang w:eastAsia="tr-TR"/>
        </w:rPr>
        <w:lastRenderedPageBreak/>
        <w:t>kısıtlarının gözetilmesini de sağlayacak içerikler oluşturulmuştur (</w:t>
      </w:r>
      <w:hyperlink r:id="rId77" w:history="1">
        <w:r w:rsidRPr="00F2253F">
          <w:rPr>
            <w:rFonts w:ascii="Times New Roman" w:eastAsia="Times New Roman" w:hAnsi="Times New Roman" w:cs="Times New Roman"/>
            <w:color w:val="000000" w:themeColor="text1"/>
            <w:sz w:val="22"/>
            <w:szCs w:val="22"/>
            <w:u w:val="single"/>
            <w:lang w:eastAsia="tr-TR"/>
          </w:rPr>
          <w:t>Kanıt B.2.1.a</w:t>
        </w:r>
      </w:hyperlink>
      <w:r w:rsidRPr="00F2253F">
        <w:rPr>
          <w:rFonts w:ascii="Times New Roman" w:eastAsia="Times New Roman" w:hAnsi="Times New Roman" w:cs="Times New Roman"/>
          <w:color w:val="000000" w:themeColor="text1"/>
          <w:sz w:val="22"/>
          <w:szCs w:val="22"/>
          <w:lang w:eastAsia="tr-TR"/>
        </w:rPr>
        <w:t>, </w:t>
      </w:r>
      <w:hyperlink r:id="rId78" w:history="1">
        <w:r w:rsidRPr="00F2253F">
          <w:rPr>
            <w:rFonts w:ascii="Times New Roman" w:eastAsia="Times New Roman" w:hAnsi="Times New Roman" w:cs="Times New Roman"/>
            <w:color w:val="000000" w:themeColor="text1"/>
            <w:sz w:val="22"/>
            <w:szCs w:val="22"/>
            <w:u w:val="single"/>
            <w:lang w:eastAsia="tr-TR"/>
          </w:rPr>
          <w:t>Kanıt B.2.1.c</w:t>
        </w:r>
      </w:hyperlink>
      <w:r w:rsidRPr="00F2253F">
        <w:rPr>
          <w:rFonts w:ascii="Times New Roman" w:eastAsia="Times New Roman" w:hAnsi="Times New Roman" w:cs="Times New Roman"/>
          <w:color w:val="000000" w:themeColor="text1"/>
          <w:sz w:val="22"/>
          <w:szCs w:val="22"/>
          <w:lang w:eastAsia="tr-TR"/>
        </w:rPr>
        <w:t>;</w:t>
      </w:r>
      <w:hyperlink r:id="rId79" w:history="1">
        <w:r w:rsidRPr="00F2253F">
          <w:rPr>
            <w:rFonts w:ascii="Times New Roman" w:eastAsia="Times New Roman" w:hAnsi="Times New Roman" w:cs="Times New Roman"/>
            <w:color w:val="000000" w:themeColor="text1"/>
            <w:sz w:val="22"/>
            <w:szCs w:val="22"/>
            <w:u w:val="single"/>
            <w:lang w:eastAsia="tr-TR"/>
          </w:rPr>
          <w:t> Kanıt B.2.1.d</w:t>
        </w:r>
      </w:hyperlink>
      <w:r w:rsidRPr="00F2253F">
        <w:rPr>
          <w:rFonts w:ascii="Times New Roman" w:eastAsia="Times New Roman" w:hAnsi="Times New Roman" w:cs="Times New Roman"/>
          <w:color w:val="000000" w:themeColor="text1"/>
          <w:sz w:val="22"/>
          <w:szCs w:val="22"/>
          <w:lang w:eastAsia="tr-TR"/>
        </w:rPr>
        <w:t>) </w:t>
      </w:r>
    </w:p>
    <w:p w14:paraId="159B855C"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2021-2022 eğitim-öğretim yılı güz döneminde Fırat Üniversitesi’nde uygulanacak eğitim-öğretim metotlarının kolayca anlaşılabilmesi için “</w:t>
      </w:r>
      <w:hyperlink r:id="rId80" w:history="1">
        <w:r w:rsidRPr="00F2253F">
          <w:rPr>
            <w:rFonts w:ascii="Times New Roman" w:eastAsia="Times New Roman" w:hAnsi="Times New Roman" w:cs="Times New Roman"/>
            <w:color w:val="000000" w:themeColor="text1"/>
            <w:sz w:val="22"/>
            <w:szCs w:val="22"/>
            <w:u w:val="single"/>
            <w:lang w:eastAsia="tr-TR"/>
          </w:rPr>
          <w:t>Fırat Üniversitesi Küresel Salgın Sonrası Eğitim Öğretim Rehberi</w:t>
        </w:r>
      </w:hyperlink>
      <w:r w:rsidRPr="00F2253F">
        <w:rPr>
          <w:rFonts w:ascii="Times New Roman" w:eastAsia="Times New Roman" w:hAnsi="Times New Roman" w:cs="Times New Roman"/>
          <w:color w:val="000000" w:themeColor="text1"/>
          <w:sz w:val="22"/>
          <w:szCs w:val="22"/>
          <w:lang w:eastAsia="tr-TR"/>
        </w:rPr>
        <w:t> (Kanıt B2.1.e)” isimli bir kitapçık hazırlanarak yürütülecek yüz yüze, harmanlanmış ve çevrim içi eğitim süreçlerine ve bunlara ait uygulamaların ayrıntılarına ilişkin bilgiler tüm öğretim elemanları ve öğrencilere duyurulmuştur. Bununla birlikte, farklı öğretme kaynaklarının kullanılacağı derslere ait ders bilgi paketlerinin güncellenmesine yönelik ilkeler Üniversite Senatosu kararı ile belirlenmiş ve öğretim elemanları ile paylaşılmıştır. </w:t>
      </w:r>
    </w:p>
    <w:p w14:paraId="0A57D458"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proofErr w:type="spellStart"/>
      <w:r w:rsidRPr="00F2253F">
        <w:rPr>
          <w:rFonts w:ascii="Times New Roman" w:eastAsia="Times New Roman" w:hAnsi="Times New Roman" w:cs="Times New Roman"/>
          <w:color w:val="000000" w:themeColor="text1"/>
          <w:sz w:val="22"/>
          <w:szCs w:val="22"/>
          <w:lang w:eastAsia="tr-TR"/>
        </w:rPr>
        <w:t>Pandemi</w:t>
      </w:r>
      <w:proofErr w:type="spellEnd"/>
      <w:r w:rsidRPr="00F2253F">
        <w:rPr>
          <w:rFonts w:ascii="Times New Roman" w:eastAsia="Times New Roman" w:hAnsi="Times New Roman" w:cs="Times New Roman"/>
          <w:color w:val="000000" w:themeColor="text1"/>
          <w:sz w:val="22"/>
          <w:szCs w:val="22"/>
          <w:lang w:eastAsia="tr-TR"/>
        </w:rPr>
        <w:t xml:space="preserve"> sürecinde öğrenci ve öğretim elemanı geri bildirimleri de esas alınmaya çalışılmıştır. Ayrıca, dezavantajlı öğrenciler de tespit edilmeye çalışılarak gerekli önlemler alınmaya çalışılmıştır (Kanıt B.3.1.g). 2020-2021 Bahar Döneminde uzaktan/karma öğretimde etkililiği arttırmak ve olası sorunlara anında müdahale edebilmek amacıyla üst yönetim tarafından öğrencilere yönelik uygulanan anketler vasıtasıyla takip edilmiştir (Kanıt B.3.1.h). Bu takip kapsamında; dönem boyunca öğrencilerden geri bildirim alınacak şekilde planlama yapılmıştır. Bu anketler ile öğrencinin “mevcut uzaktan eğitim uygulamalarına ilişkin” algısı ölçülmüştür. Derslerin tamamlanması akabinde her dönem sonunda tüm dersler için yapılan anket ile öğrencilerden “genel ders değerlendirmesi” istenmektedir. Bu noktada, öğrencilerden alınan geri bildirimler ile öğretim elemanları tarafından kullanılan farklı öğretim yöntemlerine ilişkin sonuçların iyileştirme sonuçlarına yansıması sistematik olarak izlenebilmektedir (Kanıt B.2.1.ı).</w:t>
      </w:r>
    </w:p>
    <w:p w14:paraId="6679F71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7009970E"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3AF4E288"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B.2.1.a. </w:t>
      </w:r>
      <w:hyperlink r:id="rId81" w:history="1">
        <w:r w:rsidRPr="00F2253F">
          <w:rPr>
            <w:rFonts w:ascii="Times New Roman" w:eastAsia="Times New Roman" w:hAnsi="Times New Roman" w:cs="Times New Roman"/>
            <w:color w:val="000000" w:themeColor="text1"/>
            <w:sz w:val="22"/>
            <w:szCs w:val="22"/>
            <w:u w:val="single"/>
            <w:lang w:eastAsia="tr-TR"/>
          </w:rPr>
          <w:t>Ön Lisans, Lisans ve Lisansüstü Programlarında 2021-2022 Güz Dönemi Eğitim-Öğretim Yılı Uygulama İlkeleri</w:t>
        </w:r>
      </w:hyperlink>
    </w:p>
    <w:p w14:paraId="5FA34B5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B.2.1.b. </w:t>
      </w:r>
      <w:hyperlink r:id="rId82" w:history="1">
        <w:r w:rsidRPr="00F2253F">
          <w:rPr>
            <w:rFonts w:ascii="Times New Roman" w:eastAsia="Times New Roman" w:hAnsi="Times New Roman" w:cs="Times New Roman"/>
            <w:color w:val="000000" w:themeColor="text1"/>
            <w:sz w:val="22"/>
            <w:szCs w:val="22"/>
            <w:u w:val="single"/>
            <w:lang w:eastAsia="tr-TR"/>
          </w:rPr>
          <w:t xml:space="preserve">2021-2022 Eğitim-Öğretim Yılı Güz Yarıyılı </w:t>
        </w:r>
        <w:proofErr w:type="gramStart"/>
        <w:r w:rsidRPr="00F2253F">
          <w:rPr>
            <w:rFonts w:ascii="Times New Roman" w:eastAsia="Times New Roman" w:hAnsi="Times New Roman" w:cs="Times New Roman"/>
            <w:color w:val="000000" w:themeColor="text1"/>
            <w:sz w:val="22"/>
            <w:szCs w:val="22"/>
            <w:u w:val="single"/>
            <w:lang w:eastAsia="tr-TR"/>
          </w:rPr>
          <w:t>Eğitim -</w:t>
        </w:r>
        <w:proofErr w:type="gramEnd"/>
        <w:r w:rsidRPr="00F2253F">
          <w:rPr>
            <w:rFonts w:ascii="Times New Roman" w:eastAsia="Times New Roman" w:hAnsi="Times New Roman" w:cs="Times New Roman"/>
            <w:color w:val="000000" w:themeColor="text1"/>
            <w:sz w:val="22"/>
            <w:szCs w:val="22"/>
            <w:u w:val="single"/>
            <w:lang w:eastAsia="tr-TR"/>
          </w:rPr>
          <w:t xml:space="preserve"> Öğretim Faaliyetlerinin Yürütülmesine İlişkin Senato Kararları</w:t>
        </w:r>
      </w:hyperlink>
    </w:p>
    <w:p w14:paraId="168EB4A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B.2.1.c. </w:t>
      </w:r>
      <w:hyperlink r:id="rId83" w:history="1">
        <w:r w:rsidRPr="00F2253F">
          <w:rPr>
            <w:rFonts w:ascii="Times New Roman" w:eastAsia="Times New Roman" w:hAnsi="Times New Roman" w:cs="Times New Roman"/>
            <w:color w:val="000000" w:themeColor="text1"/>
            <w:sz w:val="22"/>
            <w:szCs w:val="22"/>
            <w:u w:val="single"/>
            <w:lang w:eastAsia="tr-TR"/>
          </w:rPr>
          <w:t xml:space="preserve">2021-2022 Eğitim-Öğretim Yılı Bahar Yarıyılı </w:t>
        </w:r>
        <w:proofErr w:type="spellStart"/>
        <w:r w:rsidRPr="00F2253F">
          <w:rPr>
            <w:rFonts w:ascii="Times New Roman" w:eastAsia="Times New Roman" w:hAnsi="Times New Roman" w:cs="Times New Roman"/>
            <w:color w:val="000000" w:themeColor="text1"/>
            <w:sz w:val="22"/>
            <w:szCs w:val="22"/>
            <w:u w:val="single"/>
            <w:lang w:eastAsia="tr-TR"/>
          </w:rPr>
          <w:t>Pandemi</w:t>
        </w:r>
        <w:proofErr w:type="spellEnd"/>
        <w:r w:rsidRPr="00F2253F">
          <w:rPr>
            <w:rFonts w:ascii="Times New Roman" w:eastAsia="Times New Roman" w:hAnsi="Times New Roman" w:cs="Times New Roman"/>
            <w:color w:val="000000" w:themeColor="text1"/>
            <w:sz w:val="22"/>
            <w:szCs w:val="22"/>
            <w:u w:val="single"/>
            <w:lang w:eastAsia="tr-TR"/>
          </w:rPr>
          <w:t xml:space="preserve"> Sonrası Yeni Normal Kapsamında Eğitim-Öğretim Usul ve Esaslarına İlişkin Senato Kararları</w:t>
        </w:r>
      </w:hyperlink>
    </w:p>
    <w:p w14:paraId="7BB464C5"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B.2.1.d. </w:t>
      </w:r>
      <w:hyperlink r:id="rId84" w:history="1">
        <w:r w:rsidRPr="00F2253F">
          <w:rPr>
            <w:rFonts w:ascii="Times New Roman" w:eastAsia="Times New Roman" w:hAnsi="Times New Roman" w:cs="Times New Roman"/>
            <w:color w:val="000000" w:themeColor="text1"/>
            <w:sz w:val="22"/>
            <w:szCs w:val="22"/>
            <w:u w:val="single"/>
            <w:lang w:eastAsia="tr-TR"/>
          </w:rPr>
          <w:t>Engellilere yönelik uzaktan eğitim sisteminde ders hazırlama eğitim videosu</w:t>
        </w:r>
      </w:hyperlink>
    </w:p>
    <w:p w14:paraId="528AC311"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B.2.1.e </w:t>
      </w:r>
      <w:hyperlink r:id="rId85" w:history="1">
        <w:r w:rsidRPr="00F2253F">
          <w:rPr>
            <w:rFonts w:ascii="Times New Roman" w:eastAsia="Times New Roman" w:hAnsi="Times New Roman" w:cs="Times New Roman"/>
            <w:color w:val="000000" w:themeColor="text1"/>
            <w:sz w:val="22"/>
            <w:szCs w:val="22"/>
            <w:u w:val="single"/>
            <w:lang w:eastAsia="tr-TR"/>
          </w:rPr>
          <w:t>Küresel Salgın Sonrası Eğitim Rehberi</w:t>
        </w:r>
      </w:hyperlink>
    </w:p>
    <w:p w14:paraId="306A336D"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B.2.1.g </w:t>
      </w:r>
      <w:hyperlink r:id="rId86" w:history="1">
        <w:r w:rsidRPr="00F2253F">
          <w:rPr>
            <w:rFonts w:ascii="Times New Roman" w:eastAsia="Times New Roman" w:hAnsi="Times New Roman" w:cs="Times New Roman"/>
            <w:color w:val="000000" w:themeColor="text1"/>
            <w:sz w:val="22"/>
            <w:szCs w:val="22"/>
            <w:u w:val="single"/>
            <w:lang w:eastAsia="tr-TR"/>
          </w:rPr>
          <w:t>Engelli Öğrencilerimizin Uzaktan Eğitim Sistemine Uyumunu Arttırmak İçin Bazı Tedbirler Alındı</w:t>
        </w:r>
      </w:hyperlink>
    </w:p>
    <w:p w14:paraId="7543A4AD"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B.3.1.h --- Uzaktan eğitimin iyileştirilmesi maksadıyla öğrencilerden alınan anketler</w:t>
      </w:r>
    </w:p>
    <w:p w14:paraId="3F117703"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B.2.1.ı --- Uzaktan eğitimin iyileştirilmesine yönelik anket sonuçları</w:t>
      </w:r>
    </w:p>
    <w:p w14:paraId="1C0F72CD"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6C625792" w14:textId="1E9AA420"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B.2.2. Ölçme ve değerlendirme</w:t>
      </w:r>
    </w:p>
    <w:p w14:paraId="13C67A1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Üniversitesi’nde derslerin öğrenci iş yüküne dayalı kredi değerlerini belirlemede Avrupa Kredi Transferi ve Biriktirme Sistemi (AKTS) kullanılmaktadır. 2010 yılında tüm düzeyler için (</w:t>
      </w:r>
      <w:proofErr w:type="spellStart"/>
      <w:r w:rsidRPr="00F2253F">
        <w:rPr>
          <w:rFonts w:ascii="Times New Roman" w:eastAsia="Times New Roman" w:hAnsi="Times New Roman" w:cs="Times New Roman"/>
          <w:color w:val="000000" w:themeColor="text1"/>
          <w:sz w:val="22"/>
          <w:szCs w:val="22"/>
          <w:lang w:eastAsia="tr-TR"/>
        </w:rPr>
        <w:t>önlisans</w:t>
      </w:r>
      <w:proofErr w:type="spellEnd"/>
      <w:r w:rsidRPr="00F2253F">
        <w:rPr>
          <w:rFonts w:ascii="Times New Roman" w:eastAsia="Times New Roman" w:hAnsi="Times New Roman" w:cs="Times New Roman"/>
          <w:color w:val="000000" w:themeColor="text1"/>
          <w:sz w:val="22"/>
          <w:szCs w:val="22"/>
          <w:lang w:eastAsia="tr-TR"/>
        </w:rPr>
        <w:t>, lisans ve lisansüstü) ders müfredat programlarında bulunan derslerin öğrenci iş yüküne dayalı kredi AKTS belirleme çalışmaları başlatılmış olup, 2011 yılında tamamlanarak, AKTS uygulaması 2011-2012 eğitim-öğretim yılından itibaren tüm öğrenciler için zorunlu hâle getirilmiştir. Ders bilgi paketlerinde AKTS bilgisi yer almaktadır (</w:t>
      </w:r>
      <w:hyperlink r:id="rId87" w:history="1">
        <w:r w:rsidRPr="00F2253F">
          <w:rPr>
            <w:rFonts w:ascii="Times New Roman" w:eastAsia="Times New Roman" w:hAnsi="Times New Roman" w:cs="Times New Roman"/>
            <w:color w:val="000000" w:themeColor="text1"/>
            <w:sz w:val="22"/>
            <w:szCs w:val="22"/>
            <w:u w:val="single"/>
            <w:shd w:val="clear" w:color="auto" w:fill="FFFFFF"/>
            <w:lang w:eastAsia="tr-TR"/>
          </w:rPr>
          <w:t>Kanıt B.2.2.a</w:t>
        </w:r>
      </w:hyperlink>
      <w:r w:rsidRPr="00F2253F">
        <w:rPr>
          <w:rFonts w:ascii="Times New Roman" w:eastAsia="Times New Roman" w:hAnsi="Times New Roman" w:cs="Times New Roman"/>
          <w:color w:val="000000" w:themeColor="text1"/>
          <w:sz w:val="22"/>
          <w:szCs w:val="22"/>
          <w:lang w:eastAsia="tr-TR"/>
        </w:rPr>
        <w:t>). Programlarda yer alan tüm derslerin iş yüküne dayalı kredi değerleri (AKTS) belirlenmiş ve Fırat Üniversitesi </w:t>
      </w:r>
      <w:hyperlink r:id="rId88" w:history="1">
        <w:r w:rsidRPr="00F2253F">
          <w:rPr>
            <w:rFonts w:ascii="Times New Roman" w:eastAsia="Times New Roman" w:hAnsi="Times New Roman" w:cs="Times New Roman"/>
            <w:color w:val="000000" w:themeColor="text1"/>
            <w:sz w:val="22"/>
            <w:szCs w:val="22"/>
            <w:u w:val="single"/>
            <w:lang w:eastAsia="tr-TR"/>
          </w:rPr>
          <w:t>Bologna Bilgi Sistemi</w:t>
        </w:r>
      </w:hyperlink>
      <w:r w:rsidRPr="00F2253F">
        <w:rPr>
          <w:rFonts w:ascii="Times New Roman" w:eastAsia="Times New Roman" w:hAnsi="Times New Roman" w:cs="Times New Roman"/>
          <w:color w:val="000000" w:themeColor="text1"/>
          <w:sz w:val="22"/>
          <w:szCs w:val="22"/>
          <w:lang w:eastAsia="tr-TR"/>
        </w:rPr>
        <w:t> üzerinden ilan edilmiştir. </w:t>
      </w:r>
    </w:p>
    <w:p w14:paraId="4045CC19"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2013 yılında Avrupa Komisyonu’ndan Diploma Eki Etiketi (DS </w:t>
      </w:r>
      <w:proofErr w:type="spellStart"/>
      <w:r w:rsidRPr="00F2253F">
        <w:rPr>
          <w:rFonts w:ascii="Times New Roman" w:eastAsia="Times New Roman" w:hAnsi="Times New Roman" w:cs="Times New Roman"/>
          <w:color w:val="000000" w:themeColor="text1"/>
          <w:sz w:val="22"/>
          <w:szCs w:val="22"/>
          <w:lang w:eastAsia="tr-TR"/>
        </w:rPr>
        <w:t>Label</w:t>
      </w:r>
      <w:proofErr w:type="spellEnd"/>
      <w:r w:rsidRPr="00F2253F">
        <w:rPr>
          <w:rFonts w:ascii="Times New Roman" w:eastAsia="Times New Roman" w:hAnsi="Times New Roman" w:cs="Times New Roman"/>
          <w:color w:val="000000" w:themeColor="text1"/>
          <w:sz w:val="22"/>
          <w:szCs w:val="22"/>
          <w:lang w:eastAsia="tr-TR"/>
        </w:rPr>
        <w:t xml:space="preserve">) onayı almıştır. Eğitimde öğrencilerin düzenli değerlendirilmesi ve başarılarının takibi esastır. Derslerin AKTS kredisini belirlemek için gerekli olan ders yükünü hesaplayabilmek için AKTS İş Yükü Belirleme Anketi Öğrenci </w:t>
      </w:r>
      <w:r w:rsidRPr="00F2253F">
        <w:rPr>
          <w:rFonts w:ascii="Times New Roman" w:eastAsia="Times New Roman" w:hAnsi="Times New Roman" w:cs="Times New Roman"/>
          <w:color w:val="000000" w:themeColor="text1"/>
          <w:sz w:val="22"/>
          <w:szCs w:val="22"/>
          <w:lang w:eastAsia="tr-TR"/>
        </w:rPr>
        <w:lastRenderedPageBreak/>
        <w:t>Formu hazırlanmış ve uygulanmıştır (Kanıt B.2.2.b). Öte yandan, akreditasyon sistemlerine uyumlu olarak çalışan bölümler için başarı ölçme ve değerlendirme yöntemleri, hedeflenen öğrenme çıktılarına ulaşıldığını ölçebilecek şekilde detaylı olarak tasarlanmış ve uygulanmaktadır.</w:t>
      </w:r>
    </w:p>
    <w:p w14:paraId="50B3A077"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Fırat Üniversitesi’nde, </w:t>
      </w:r>
      <w:proofErr w:type="spellStart"/>
      <w:r w:rsidRPr="00F2253F">
        <w:rPr>
          <w:rFonts w:ascii="Times New Roman" w:eastAsia="Times New Roman" w:hAnsi="Times New Roman" w:cs="Times New Roman"/>
          <w:color w:val="000000" w:themeColor="text1"/>
          <w:sz w:val="22"/>
          <w:szCs w:val="22"/>
          <w:lang w:eastAsia="tr-TR"/>
        </w:rPr>
        <w:t>pandemi</w:t>
      </w:r>
      <w:proofErr w:type="spellEnd"/>
      <w:r w:rsidRPr="00F2253F">
        <w:rPr>
          <w:rFonts w:ascii="Times New Roman" w:eastAsia="Times New Roman" w:hAnsi="Times New Roman" w:cs="Times New Roman"/>
          <w:color w:val="000000" w:themeColor="text1"/>
          <w:sz w:val="22"/>
          <w:szCs w:val="22"/>
          <w:lang w:eastAsia="tr-TR"/>
        </w:rPr>
        <w:t xml:space="preserve"> sürecinde YÖK kararları doğrultusunda (19.03.2020 tarih ve E.22344 sayılı YÖK kararı, 31.03.2020 tarih ve E.24625 sayılı YÖK Kararı, 04.06.2020 tarih ve E.34351 sayılı YÖK kararı) uzaktan eğitim faaliyeti sürdüren program sorumlularıyla da görüş alışverişinde bulunarak, Üniversite Senatosu’nda ölçme-değerlendirme süreçlerine ilişkin değerlendirmeler yapmıştır. 2020-2021 Bahar döneminde uygulanmak üzere; ön lisans/lisans ve lisansüstü seviye eğitim veren programlar için ölçme-değerlendirme ilkeleri belirlenmiştir (</w:t>
      </w:r>
      <w:hyperlink r:id="rId89" w:history="1">
        <w:r w:rsidRPr="00F2253F">
          <w:rPr>
            <w:rFonts w:ascii="Times New Roman" w:eastAsia="Times New Roman" w:hAnsi="Times New Roman" w:cs="Times New Roman"/>
            <w:color w:val="000000" w:themeColor="text1"/>
            <w:sz w:val="22"/>
            <w:szCs w:val="22"/>
            <w:u w:val="single"/>
            <w:lang w:eastAsia="tr-TR"/>
          </w:rPr>
          <w:t>Kanıt B.2.1.c</w:t>
        </w:r>
      </w:hyperlink>
      <w:r w:rsidRPr="00F2253F">
        <w:rPr>
          <w:rFonts w:ascii="Times New Roman" w:eastAsia="Times New Roman" w:hAnsi="Times New Roman" w:cs="Times New Roman"/>
          <w:color w:val="000000" w:themeColor="text1"/>
          <w:sz w:val="22"/>
          <w:szCs w:val="22"/>
          <w:lang w:eastAsia="tr-TR"/>
        </w:rPr>
        <w:t>). 2020-2021 Bahar Döneminde YÖK kararı ile de uyumlu olarak, sınavların çevrim içi veya alternatif ölçme-değerlendirme yöntemleri (sınav, ödev, sunum, vaka tartışması vb.) kullanılarak yapılması ve öğrencilere duyurulması kararlaştırılmıştır. Bu kararın uygulaması esnasında; FÜZEM alt yapısı ile sağlanan ölçme-değerlendirme sistemleri uzaktan eğitim uygulama ilkeleri ile belirlenmiş ve farklı yöntemlerin nasıl uygulanacağına ilişkin bilgilendirmeler öğretim elemanlarının yararlanması için kullanıma sunulmuştur. 2020-2021 Bahar Dönemi dönem içi sınavları için ödev, sunum, vaka tartışması gibi yöntemler çoğunlukta olmak üzere, çevrim içi (test) sınavlar uygulanmış, benzer ilkeler bütünleme sınavları için de işletilmiştir </w:t>
      </w:r>
      <w:hyperlink r:id="rId90" w:history="1">
        <w:r w:rsidRPr="00F2253F">
          <w:rPr>
            <w:rFonts w:ascii="Times New Roman" w:eastAsia="Times New Roman" w:hAnsi="Times New Roman" w:cs="Times New Roman"/>
            <w:color w:val="000000" w:themeColor="text1"/>
            <w:sz w:val="22"/>
            <w:szCs w:val="22"/>
            <w:u w:val="single"/>
            <w:lang w:eastAsia="tr-TR"/>
          </w:rPr>
          <w:t>(Kanıt B.2.2.d)</w:t>
        </w:r>
      </w:hyperlink>
      <w:r w:rsidRPr="00F2253F">
        <w:rPr>
          <w:rFonts w:ascii="Times New Roman" w:eastAsia="Times New Roman" w:hAnsi="Times New Roman" w:cs="Times New Roman"/>
          <w:color w:val="000000" w:themeColor="text1"/>
          <w:sz w:val="22"/>
          <w:szCs w:val="22"/>
          <w:lang w:eastAsia="tr-TR"/>
        </w:rPr>
        <w:t xml:space="preserve">. Sınav süresi, öğrencinin sisteme giriş zamanı ve her bir soru için harcadığı süre sınav güvenliği açısından izlenebilmektedir. İnternet kesintisi ya da benzeri problemler ile karşılaşılması durumunda, öğrenciye sınav süresi içinde ikinci bir giriş hakkı verilmiştir. 2021-2022 Güz Dönemi için </w:t>
      </w:r>
      <w:proofErr w:type="spellStart"/>
      <w:r w:rsidRPr="00F2253F">
        <w:rPr>
          <w:rFonts w:ascii="Times New Roman" w:eastAsia="Times New Roman" w:hAnsi="Times New Roman" w:cs="Times New Roman"/>
          <w:color w:val="000000" w:themeColor="text1"/>
          <w:sz w:val="22"/>
          <w:szCs w:val="22"/>
          <w:lang w:eastAsia="tr-TR"/>
        </w:rPr>
        <w:t>pandemi</w:t>
      </w:r>
      <w:proofErr w:type="spellEnd"/>
      <w:r w:rsidRPr="00F2253F">
        <w:rPr>
          <w:rFonts w:ascii="Times New Roman" w:eastAsia="Times New Roman" w:hAnsi="Times New Roman" w:cs="Times New Roman"/>
          <w:color w:val="000000" w:themeColor="text1"/>
          <w:sz w:val="22"/>
          <w:szCs w:val="22"/>
          <w:lang w:eastAsia="tr-TR"/>
        </w:rPr>
        <w:t xml:space="preserve"> sonrası süreç ile birlikte Üniversite Senatosu tarafından belirlenen öğretim ilkeleri çerçevesinde uzaktan eğitim yoluyla yapılacak derslerin ara sınavları hariç diğer tüm sınavların yüz yüze yapılmasına, uzaktan eğitim yoluyla verilen dersler için ara sınavların gözetimli/gözetimsiz elektronik ortamlarda veya yüz yüze yapılmasına karar verilmiştir (</w:t>
      </w:r>
      <w:hyperlink r:id="rId91" w:history="1">
        <w:r w:rsidRPr="00F2253F">
          <w:rPr>
            <w:rFonts w:ascii="Times New Roman" w:eastAsia="Times New Roman" w:hAnsi="Times New Roman" w:cs="Times New Roman"/>
            <w:color w:val="000000" w:themeColor="text1"/>
            <w:sz w:val="22"/>
            <w:szCs w:val="22"/>
            <w:u w:val="single"/>
            <w:lang w:eastAsia="tr-TR"/>
          </w:rPr>
          <w:t>Kanıt B.2.1.e</w:t>
        </w:r>
      </w:hyperlink>
      <w:r w:rsidRPr="00F2253F">
        <w:rPr>
          <w:rFonts w:ascii="Times New Roman" w:eastAsia="Times New Roman" w:hAnsi="Times New Roman" w:cs="Times New Roman"/>
          <w:color w:val="000000" w:themeColor="text1"/>
          <w:sz w:val="22"/>
          <w:szCs w:val="22"/>
          <w:lang w:eastAsia="tr-TR"/>
        </w:rPr>
        <w:t>).</w:t>
      </w:r>
    </w:p>
    <w:p w14:paraId="161FD6B7"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Üniversitesi’nde, öğretim programlarına ilişkin en önemli geri bildirim süreci değerlendirme anketleri üzerinden yapılmaktadır. Ders Değerlendirme Anketleri, her akademik dönem sonunda uygulanır. Değerlendirmeler, gerekli kontrollerden sonra ilgili birim yöneticilerinin ve öğretim üyelerinin incelemelerine sunulur. Ayrıca öğrencilerin ders ve öğretim üyesi hakkında yazdıkları yorumlar da öğretim üyeleri tarafından görülür. Anketlerden gelen geri bildirimler dersi veren öğretim üyesi, bölüm başkanı ve ilgili dekanlık tarafından gerekli iyileştirmeleri yapabilmek amacıyla incelenir. Anketlerden gelen geri bildirimler dersi veren öğretim üyesi, bölüm başkanı ve ilgili dekanlık tarafından incelenir. Öğrenciler tarafından iletilen görüşler çerçevesinde ders kapsamında ölçme ve değerlendirme bağlamında yapılabilecek iyileştirmeler varsa öğretim üyesi tarafından yapılır.</w:t>
      </w:r>
    </w:p>
    <w:p w14:paraId="5E7CEA05"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792A9CD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72D04BA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B.2.2.a </w:t>
      </w:r>
      <w:hyperlink r:id="rId92" w:history="1">
        <w:r w:rsidRPr="00F2253F">
          <w:rPr>
            <w:rFonts w:ascii="Times New Roman" w:eastAsia="Times New Roman" w:hAnsi="Times New Roman" w:cs="Times New Roman"/>
            <w:color w:val="000000" w:themeColor="text1"/>
            <w:sz w:val="22"/>
            <w:szCs w:val="22"/>
            <w:u w:val="single"/>
            <w:lang w:eastAsia="tr-TR"/>
          </w:rPr>
          <w:t>Örnek ders bilgi paketi</w:t>
        </w:r>
      </w:hyperlink>
    </w:p>
    <w:p w14:paraId="3BF26A2E"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B.2.2.b </w:t>
      </w:r>
      <w:hyperlink r:id="rId93" w:history="1">
        <w:r w:rsidRPr="00F2253F">
          <w:rPr>
            <w:rFonts w:ascii="Times New Roman" w:eastAsia="Times New Roman" w:hAnsi="Times New Roman" w:cs="Times New Roman"/>
            <w:color w:val="000000" w:themeColor="text1"/>
            <w:sz w:val="22"/>
            <w:szCs w:val="22"/>
            <w:u w:val="single"/>
            <w:lang w:eastAsia="tr-TR"/>
          </w:rPr>
          <w:t>AKTS İş Yükü Belirleme Anketi Öğrenci Anketi</w:t>
        </w:r>
      </w:hyperlink>
    </w:p>
    <w:p w14:paraId="5DE048F1"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KanıtB.2.1.c.</w:t>
      </w:r>
      <w:hyperlink r:id="rId94" w:history="1">
        <w:r w:rsidRPr="00F2253F">
          <w:rPr>
            <w:rFonts w:ascii="Times New Roman" w:eastAsia="Times New Roman" w:hAnsi="Times New Roman" w:cs="Times New Roman"/>
            <w:color w:val="000000" w:themeColor="text1"/>
            <w:sz w:val="22"/>
            <w:szCs w:val="22"/>
            <w:u w:val="single"/>
            <w:lang w:eastAsia="tr-TR"/>
          </w:rPr>
          <w:t xml:space="preserve">2021-2022 Eğitim-Öğretim Yılı Bahar Yarıyılı </w:t>
        </w:r>
        <w:proofErr w:type="spellStart"/>
        <w:r w:rsidRPr="00F2253F">
          <w:rPr>
            <w:rFonts w:ascii="Times New Roman" w:eastAsia="Times New Roman" w:hAnsi="Times New Roman" w:cs="Times New Roman"/>
            <w:color w:val="000000" w:themeColor="text1"/>
            <w:sz w:val="22"/>
            <w:szCs w:val="22"/>
            <w:u w:val="single"/>
            <w:lang w:eastAsia="tr-TR"/>
          </w:rPr>
          <w:t>Pandemi</w:t>
        </w:r>
        <w:proofErr w:type="spellEnd"/>
        <w:r w:rsidRPr="00F2253F">
          <w:rPr>
            <w:rFonts w:ascii="Times New Roman" w:eastAsia="Times New Roman" w:hAnsi="Times New Roman" w:cs="Times New Roman"/>
            <w:color w:val="000000" w:themeColor="text1"/>
            <w:sz w:val="22"/>
            <w:szCs w:val="22"/>
            <w:u w:val="single"/>
            <w:lang w:eastAsia="tr-TR"/>
          </w:rPr>
          <w:t xml:space="preserve"> Sonrası Yeni Normal Kapsamında Eğitim-Öğretim Usul ve Esaslarına İlişkin Senato Kararları</w:t>
        </w:r>
      </w:hyperlink>
    </w:p>
    <w:p w14:paraId="005B246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B.2.2.d </w:t>
      </w:r>
      <w:hyperlink r:id="rId95" w:history="1">
        <w:r w:rsidRPr="00F2253F">
          <w:rPr>
            <w:rFonts w:ascii="Times New Roman" w:eastAsia="Times New Roman" w:hAnsi="Times New Roman" w:cs="Times New Roman"/>
            <w:color w:val="000000" w:themeColor="text1"/>
            <w:sz w:val="22"/>
            <w:szCs w:val="22"/>
            <w:u w:val="single"/>
            <w:lang w:eastAsia="tr-TR"/>
          </w:rPr>
          <w:t>Uzaktan eğitim sınav örnekleri (programda yer verilen farklı ölçme araçlarına ilişkin)</w:t>
        </w:r>
      </w:hyperlink>
    </w:p>
    <w:p w14:paraId="4390A856"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B.2.1.e. </w:t>
      </w:r>
      <w:hyperlink r:id="rId96" w:history="1">
        <w:r w:rsidRPr="00F2253F">
          <w:rPr>
            <w:rFonts w:ascii="Times New Roman" w:eastAsia="Times New Roman" w:hAnsi="Times New Roman" w:cs="Times New Roman"/>
            <w:color w:val="000000" w:themeColor="text1"/>
            <w:sz w:val="22"/>
            <w:szCs w:val="22"/>
            <w:u w:val="single"/>
            <w:lang w:eastAsia="tr-TR"/>
          </w:rPr>
          <w:t xml:space="preserve">2021-2022 Eğitim-Öğretim Yılı Güz Yarıyılı </w:t>
        </w:r>
        <w:proofErr w:type="gramStart"/>
        <w:r w:rsidRPr="00F2253F">
          <w:rPr>
            <w:rFonts w:ascii="Times New Roman" w:eastAsia="Times New Roman" w:hAnsi="Times New Roman" w:cs="Times New Roman"/>
            <w:color w:val="000000" w:themeColor="text1"/>
            <w:sz w:val="22"/>
            <w:szCs w:val="22"/>
            <w:u w:val="single"/>
            <w:lang w:eastAsia="tr-TR"/>
          </w:rPr>
          <w:t>Eğitim -</w:t>
        </w:r>
        <w:proofErr w:type="gramEnd"/>
        <w:r w:rsidRPr="00F2253F">
          <w:rPr>
            <w:rFonts w:ascii="Times New Roman" w:eastAsia="Times New Roman" w:hAnsi="Times New Roman" w:cs="Times New Roman"/>
            <w:color w:val="000000" w:themeColor="text1"/>
            <w:sz w:val="22"/>
            <w:szCs w:val="22"/>
            <w:u w:val="single"/>
            <w:lang w:eastAsia="tr-TR"/>
          </w:rPr>
          <w:t xml:space="preserve"> Öğretim Faaliyetlerinin Yürütülmesine İlişkin Senato Kararları</w:t>
        </w:r>
      </w:hyperlink>
    </w:p>
    <w:p w14:paraId="1F96BD11" w14:textId="77777777" w:rsidR="00F2253F" w:rsidRPr="00F2253F" w:rsidRDefault="00F2253F" w:rsidP="00F2253F">
      <w:pPr>
        <w:shd w:val="clear" w:color="auto" w:fill="FFFFFF"/>
        <w:spacing w:after="120"/>
        <w:ind w:hanging="1275"/>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74E00486"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B.2.3. Öğrenci kabulü, önceki öğrenmenin tanınması ve kredilendirilmesi</w:t>
      </w:r>
    </w:p>
    <w:p w14:paraId="511A703B" w14:textId="77777777" w:rsidR="00F2253F" w:rsidRPr="00F2253F" w:rsidRDefault="00F2253F" w:rsidP="00F2253F">
      <w:pPr>
        <w:shd w:val="clear" w:color="auto" w:fill="FFFFFF"/>
        <w:spacing w:after="16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Üniversitesi’nde gerek ulusal gerekse uluslararası öğrenci kabullerine ilişkin her disipline özgü (ör. merkezi yerleştirme sınavı, özel yetenek sınavı, yatay geçiş, dikey geçiş vb.) açık ve tutarlı kriterler tanımlı olup öğrenci kabulü ve mezuniyet koşulları ilgili yönetmelik ve yönergeler ile garanti altına alınmaktadır. </w:t>
      </w:r>
      <w:hyperlink r:id="rId97" w:history="1">
        <w:r w:rsidRPr="00F2253F">
          <w:rPr>
            <w:rFonts w:ascii="Times New Roman" w:eastAsia="Times New Roman" w:hAnsi="Times New Roman" w:cs="Times New Roman"/>
            <w:color w:val="000000" w:themeColor="text1"/>
            <w:sz w:val="22"/>
            <w:szCs w:val="22"/>
            <w:u w:val="single"/>
            <w:lang w:eastAsia="tr-TR"/>
          </w:rPr>
          <w:t>http://ogrenci.dab.firat.edu.tr/tr</w:t>
        </w:r>
      </w:hyperlink>
      <w:r w:rsidRPr="00F2253F">
        <w:rPr>
          <w:rFonts w:ascii="Times New Roman" w:eastAsia="Times New Roman" w:hAnsi="Times New Roman" w:cs="Times New Roman"/>
          <w:color w:val="000000" w:themeColor="text1"/>
          <w:sz w:val="22"/>
          <w:szCs w:val="22"/>
          <w:lang w:eastAsia="tr-TR"/>
        </w:rPr>
        <w:t> web sayfasında mevzuat/yönetmelik ve yönergeler başlığı altında ilgili süreçler kamuoyu ile paylaşılmaktadır. </w:t>
      </w:r>
    </w:p>
    <w:p w14:paraId="7E506278" w14:textId="77777777" w:rsidR="00F2253F" w:rsidRPr="00F2253F" w:rsidRDefault="00F2253F" w:rsidP="00F2253F">
      <w:pPr>
        <w:shd w:val="clear" w:color="auto" w:fill="FFFFFF"/>
        <w:spacing w:after="16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lastRenderedPageBreak/>
        <w:t>Fırat Üniversitesi ön lisans ve lisans programlarına Öğrenci Seçme ve Yerleştirme Merkezince (ÖSYM) ulusal düzeyde yapılan merkezi yerleştirme sınavı ile öğrenci kabulü yapılmaktadır. Yerleştirme esas koşul ve kontenjanlar ÖSYM’ye bildirilmektedir. Merkezi yerleştirme sınavında lisans programlarına başvuru için gerekli olan taban puanı sağlamış olmak kaydıyla özel yetenek sınavı ile öğrenci kabul eden programlar (ör. Güzel Sanatlar Eğitimi, Devlet Konservatuvarı) da mevcut olup özel yetenek sınavı ile öğrenci kabul esasları Üniversitemiz Senatosunca belirlenmektedir (</w:t>
      </w:r>
      <w:hyperlink r:id="rId98" w:history="1">
        <w:r w:rsidRPr="00F2253F">
          <w:rPr>
            <w:rFonts w:ascii="Times New Roman" w:eastAsia="Times New Roman" w:hAnsi="Times New Roman" w:cs="Times New Roman"/>
            <w:color w:val="000000" w:themeColor="text1"/>
            <w:sz w:val="22"/>
            <w:szCs w:val="22"/>
            <w:u w:val="single"/>
            <w:lang w:eastAsia="tr-TR"/>
          </w:rPr>
          <w:t>Kanıt B.2.3.a</w:t>
        </w:r>
      </w:hyperlink>
      <w:r w:rsidRPr="00F2253F">
        <w:rPr>
          <w:rFonts w:ascii="Times New Roman" w:eastAsia="Times New Roman" w:hAnsi="Times New Roman" w:cs="Times New Roman"/>
          <w:color w:val="000000" w:themeColor="text1"/>
          <w:sz w:val="22"/>
          <w:szCs w:val="22"/>
          <w:lang w:eastAsia="tr-TR"/>
        </w:rPr>
        <w:t>).</w:t>
      </w:r>
    </w:p>
    <w:p w14:paraId="6CDE8A08" w14:textId="77777777" w:rsidR="00F2253F" w:rsidRPr="00F2253F" w:rsidRDefault="00F2253F" w:rsidP="00F2253F">
      <w:pPr>
        <w:shd w:val="clear" w:color="auto" w:fill="FFFFFF"/>
        <w:spacing w:after="16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Lisansüstü programlara, Yükseköğretim Kurulu Başkanlığı Lisansüstü Eğitim ve Öğretim Yönetmeliği ile Fırat Üniversitesi Lisansüstü Eğitim-Öğretim ve Sınav Yönetmeliğinde yer alan hükümler kapsamında öğrenci alınmaktadır (</w:t>
      </w:r>
      <w:hyperlink r:id="rId99" w:history="1">
        <w:r w:rsidRPr="00F2253F">
          <w:rPr>
            <w:rFonts w:ascii="Times New Roman" w:eastAsia="Times New Roman" w:hAnsi="Times New Roman" w:cs="Times New Roman"/>
            <w:color w:val="000000" w:themeColor="text1"/>
            <w:sz w:val="22"/>
            <w:szCs w:val="22"/>
            <w:u w:val="single"/>
            <w:lang w:eastAsia="tr-TR"/>
          </w:rPr>
          <w:t>Kanıt B.2.3.b</w:t>
        </w:r>
      </w:hyperlink>
      <w:r w:rsidRPr="00F2253F">
        <w:rPr>
          <w:rFonts w:ascii="Times New Roman" w:eastAsia="Times New Roman" w:hAnsi="Times New Roman" w:cs="Times New Roman"/>
          <w:color w:val="000000" w:themeColor="text1"/>
          <w:sz w:val="22"/>
          <w:szCs w:val="22"/>
          <w:lang w:eastAsia="tr-TR"/>
        </w:rPr>
        <w:t>, </w:t>
      </w:r>
      <w:hyperlink r:id="rId100" w:history="1">
        <w:r w:rsidRPr="00F2253F">
          <w:rPr>
            <w:rFonts w:ascii="Times New Roman" w:eastAsia="Times New Roman" w:hAnsi="Times New Roman" w:cs="Times New Roman"/>
            <w:color w:val="000000" w:themeColor="text1"/>
            <w:sz w:val="22"/>
            <w:szCs w:val="22"/>
            <w:u w:val="single"/>
            <w:lang w:eastAsia="tr-TR"/>
          </w:rPr>
          <w:t>Kanıt B.2.3.c</w:t>
        </w:r>
      </w:hyperlink>
      <w:r w:rsidRPr="00F2253F">
        <w:rPr>
          <w:rFonts w:ascii="Times New Roman" w:eastAsia="Times New Roman" w:hAnsi="Times New Roman" w:cs="Times New Roman"/>
          <w:color w:val="000000" w:themeColor="text1"/>
          <w:sz w:val="22"/>
          <w:szCs w:val="22"/>
          <w:lang w:eastAsia="tr-TR"/>
        </w:rPr>
        <w:t>). Bu programlara, ulusal düzeyde yapılan Akademik Personel ve Lisansüstü Eğitimi Giriş Sınavı (ALES) ve ilgili programlar için belirlenen nitelik ve koşullar çerçevesinde öğrenci kabulü yapılmaktadır. Enstitüler için tanımlı yönetmelik ve yönergeler, </w:t>
      </w:r>
      <w:hyperlink r:id="rId101" w:history="1">
        <w:r w:rsidRPr="00F2253F">
          <w:rPr>
            <w:rFonts w:ascii="Times New Roman" w:eastAsia="Times New Roman" w:hAnsi="Times New Roman" w:cs="Times New Roman"/>
            <w:color w:val="000000" w:themeColor="text1"/>
            <w:sz w:val="22"/>
            <w:szCs w:val="22"/>
            <w:u w:val="single"/>
            <w:lang w:eastAsia="tr-TR"/>
          </w:rPr>
          <w:t>http://fen.firat.edu.tr/tr</w:t>
        </w:r>
      </w:hyperlink>
      <w:r w:rsidRPr="00F2253F">
        <w:rPr>
          <w:rFonts w:ascii="Times New Roman" w:eastAsia="Times New Roman" w:hAnsi="Times New Roman" w:cs="Times New Roman"/>
          <w:color w:val="000000" w:themeColor="text1"/>
          <w:sz w:val="22"/>
          <w:szCs w:val="22"/>
          <w:lang w:eastAsia="tr-TR"/>
        </w:rPr>
        <w:t>, </w:t>
      </w:r>
      <w:hyperlink r:id="rId102" w:history="1">
        <w:r w:rsidRPr="00F2253F">
          <w:rPr>
            <w:rFonts w:ascii="Times New Roman" w:eastAsia="Times New Roman" w:hAnsi="Times New Roman" w:cs="Times New Roman"/>
            <w:color w:val="000000" w:themeColor="text1"/>
            <w:sz w:val="22"/>
            <w:szCs w:val="22"/>
            <w:u w:val="single"/>
            <w:lang w:eastAsia="tr-TR"/>
          </w:rPr>
          <w:t>http://sosyal.firat.edu.tr/tr</w:t>
        </w:r>
      </w:hyperlink>
      <w:r w:rsidRPr="00F2253F">
        <w:rPr>
          <w:rFonts w:ascii="Times New Roman" w:eastAsia="Times New Roman" w:hAnsi="Times New Roman" w:cs="Times New Roman"/>
          <w:color w:val="000000" w:themeColor="text1"/>
          <w:sz w:val="22"/>
          <w:szCs w:val="22"/>
          <w:lang w:eastAsia="tr-TR"/>
        </w:rPr>
        <w:t>, </w:t>
      </w:r>
      <w:hyperlink r:id="rId103" w:history="1">
        <w:r w:rsidRPr="00F2253F">
          <w:rPr>
            <w:rFonts w:ascii="Times New Roman" w:eastAsia="Times New Roman" w:hAnsi="Times New Roman" w:cs="Times New Roman"/>
            <w:color w:val="000000" w:themeColor="text1"/>
            <w:sz w:val="22"/>
            <w:szCs w:val="22"/>
            <w:u w:val="single"/>
            <w:lang w:eastAsia="tr-TR"/>
          </w:rPr>
          <w:t>http://saglik.firat.edu.tr/tr</w:t>
        </w:r>
      </w:hyperlink>
      <w:r w:rsidRPr="00F2253F">
        <w:rPr>
          <w:rFonts w:ascii="Times New Roman" w:eastAsia="Times New Roman" w:hAnsi="Times New Roman" w:cs="Times New Roman"/>
          <w:color w:val="000000" w:themeColor="text1"/>
          <w:sz w:val="22"/>
          <w:szCs w:val="22"/>
          <w:lang w:eastAsia="tr-TR"/>
        </w:rPr>
        <w:t> ve </w:t>
      </w:r>
      <w:hyperlink r:id="rId104" w:history="1">
        <w:r w:rsidRPr="00F2253F">
          <w:rPr>
            <w:rFonts w:ascii="Times New Roman" w:eastAsia="Times New Roman" w:hAnsi="Times New Roman" w:cs="Times New Roman"/>
            <w:color w:val="000000" w:themeColor="text1"/>
            <w:sz w:val="22"/>
            <w:szCs w:val="22"/>
            <w:u w:val="single"/>
            <w:lang w:eastAsia="tr-TR"/>
          </w:rPr>
          <w:t>http://egitim.firat.edu.tr/tr</w:t>
        </w:r>
      </w:hyperlink>
      <w:r w:rsidRPr="00F2253F">
        <w:rPr>
          <w:rFonts w:ascii="Times New Roman" w:eastAsia="Times New Roman" w:hAnsi="Times New Roman" w:cs="Times New Roman"/>
          <w:color w:val="000000" w:themeColor="text1"/>
          <w:sz w:val="22"/>
          <w:szCs w:val="22"/>
          <w:lang w:eastAsia="tr-TR"/>
        </w:rPr>
        <w:t> web sayfası üzerinden dokümanlar başlığı altında ilgili enstitü özelinde ulaşılabilmektedir. Lisansüstü öğrenci kabullerine ilişkin önceki öğrenmelerin tanınması ve kredilendirilmesine ilişkin ilke ve kurallar tanımlı olup süreç ilgili yönetmelikler ve belirlenen takvim doğrultusunda işletilmektedir. </w:t>
      </w:r>
    </w:p>
    <w:p w14:paraId="3062393D"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Yine Yükseköğretim Kurulu’nun kriterleri çerçevesinde yatay geçiş yoluyla öğrenci alımı yapılmaktadır. Yatay ve dikey geçişlerde AKTS, kredi ve içerik gibi değişkenlere bakılarak önceki öğrenmelerin (örgün, uzaktan ve </w:t>
      </w:r>
      <w:proofErr w:type="spellStart"/>
      <w:r w:rsidRPr="00F2253F">
        <w:rPr>
          <w:rFonts w:ascii="Times New Roman" w:eastAsia="Times New Roman" w:hAnsi="Times New Roman" w:cs="Times New Roman"/>
          <w:color w:val="000000" w:themeColor="text1"/>
          <w:sz w:val="22"/>
          <w:szCs w:val="22"/>
          <w:lang w:eastAsia="tr-TR"/>
        </w:rPr>
        <w:t>hibrit</w:t>
      </w:r>
      <w:proofErr w:type="spellEnd"/>
      <w:r w:rsidRPr="00F2253F">
        <w:rPr>
          <w:rFonts w:ascii="Times New Roman" w:eastAsia="Times New Roman" w:hAnsi="Times New Roman" w:cs="Times New Roman"/>
          <w:color w:val="000000" w:themeColor="text1"/>
          <w:sz w:val="22"/>
          <w:szCs w:val="22"/>
          <w:lang w:eastAsia="tr-TR"/>
        </w:rPr>
        <w:t xml:space="preserve"> öğrenme yoluyla edinilen bilgi ve becerilerin) tanınması ve kredilendirilmesi yapılmaktadır (</w:t>
      </w:r>
      <w:hyperlink r:id="rId105" w:history="1">
        <w:r w:rsidRPr="00F2253F">
          <w:rPr>
            <w:rFonts w:ascii="Times New Roman" w:eastAsia="Times New Roman" w:hAnsi="Times New Roman" w:cs="Times New Roman"/>
            <w:color w:val="000000" w:themeColor="text1"/>
            <w:sz w:val="22"/>
            <w:szCs w:val="22"/>
            <w:u w:val="single"/>
            <w:lang w:eastAsia="tr-TR"/>
          </w:rPr>
          <w:t>Kanıt B.2.3.d</w:t>
        </w:r>
      </w:hyperlink>
      <w:r w:rsidRPr="00F2253F">
        <w:rPr>
          <w:rFonts w:ascii="Times New Roman" w:eastAsia="Times New Roman" w:hAnsi="Times New Roman" w:cs="Times New Roman"/>
          <w:color w:val="000000" w:themeColor="text1"/>
          <w:sz w:val="22"/>
          <w:szCs w:val="22"/>
          <w:lang w:eastAsia="tr-TR"/>
        </w:rPr>
        <w:t>). İntibak ve muafiyet ile ilgili süreçler için tasarlanmış ve izlenmekte olan mevzuat ve yönergeler kamuoyu ile paylaşılmaktadır (</w:t>
      </w:r>
      <w:hyperlink r:id="rId106" w:history="1">
        <w:r w:rsidRPr="00F2253F">
          <w:rPr>
            <w:rFonts w:ascii="Times New Roman" w:eastAsia="Times New Roman" w:hAnsi="Times New Roman" w:cs="Times New Roman"/>
            <w:color w:val="000000" w:themeColor="text1"/>
            <w:sz w:val="22"/>
            <w:szCs w:val="22"/>
            <w:u w:val="single"/>
            <w:lang w:eastAsia="tr-TR"/>
          </w:rPr>
          <w:t>Kanıt B.2.3.e</w:t>
        </w:r>
      </w:hyperlink>
      <w:r w:rsidRPr="00F2253F">
        <w:rPr>
          <w:rFonts w:ascii="Times New Roman" w:eastAsia="Times New Roman" w:hAnsi="Times New Roman" w:cs="Times New Roman"/>
          <w:color w:val="000000" w:themeColor="text1"/>
          <w:sz w:val="22"/>
          <w:szCs w:val="22"/>
          <w:lang w:eastAsia="tr-TR"/>
        </w:rPr>
        <w:t>). Ayrıca, öğrencilerin yan dal ve çift ana dal kabul kriterleri tanımlanmış (</w:t>
      </w:r>
      <w:hyperlink r:id="rId107" w:history="1">
        <w:r w:rsidRPr="00F2253F">
          <w:rPr>
            <w:rFonts w:ascii="Times New Roman" w:eastAsia="Times New Roman" w:hAnsi="Times New Roman" w:cs="Times New Roman"/>
            <w:color w:val="000000" w:themeColor="text1"/>
            <w:sz w:val="22"/>
            <w:szCs w:val="22"/>
            <w:u w:val="single"/>
            <w:lang w:eastAsia="tr-TR"/>
          </w:rPr>
          <w:t>Kanıt B.2.3.f</w:t>
        </w:r>
      </w:hyperlink>
      <w:r w:rsidRPr="00F2253F">
        <w:rPr>
          <w:rFonts w:ascii="Times New Roman" w:eastAsia="Times New Roman" w:hAnsi="Times New Roman" w:cs="Times New Roman"/>
          <w:color w:val="000000" w:themeColor="text1"/>
          <w:sz w:val="22"/>
          <w:szCs w:val="22"/>
          <w:lang w:eastAsia="tr-TR"/>
        </w:rPr>
        <w:t>) ve öğrencilere duyurulmuştur (</w:t>
      </w:r>
      <w:hyperlink r:id="rId108" w:history="1">
        <w:r w:rsidRPr="00F2253F">
          <w:rPr>
            <w:rFonts w:ascii="Times New Roman" w:eastAsia="Times New Roman" w:hAnsi="Times New Roman" w:cs="Times New Roman"/>
            <w:color w:val="000000" w:themeColor="text1"/>
            <w:sz w:val="22"/>
            <w:szCs w:val="22"/>
            <w:u w:val="single"/>
            <w:lang w:eastAsia="tr-TR"/>
          </w:rPr>
          <w:t>Kanıt B.2.3.g</w:t>
        </w:r>
      </w:hyperlink>
      <w:r w:rsidRPr="00F2253F">
        <w:rPr>
          <w:rFonts w:ascii="Times New Roman" w:eastAsia="Times New Roman" w:hAnsi="Times New Roman" w:cs="Times New Roman"/>
          <w:color w:val="000000" w:themeColor="text1"/>
          <w:sz w:val="22"/>
          <w:szCs w:val="22"/>
          <w:lang w:eastAsia="tr-TR"/>
        </w:rPr>
        <w:t>, </w:t>
      </w:r>
      <w:hyperlink r:id="rId109" w:history="1">
        <w:r w:rsidRPr="00F2253F">
          <w:rPr>
            <w:rFonts w:ascii="Times New Roman" w:eastAsia="Times New Roman" w:hAnsi="Times New Roman" w:cs="Times New Roman"/>
            <w:color w:val="000000" w:themeColor="text1"/>
            <w:sz w:val="22"/>
            <w:szCs w:val="22"/>
            <w:u w:val="single"/>
            <w:lang w:eastAsia="tr-TR"/>
          </w:rPr>
          <w:t>Kanıt B.2.3.h</w:t>
        </w:r>
      </w:hyperlink>
      <w:r w:rsidRPr="00F2253F">
        <w:rPr>
          <w:rFonts w:ascii="Times New Roman" w:eastAsia="Times New Roman" w:hAnsi="Times New Roman" w:cs="Times New Roman"/>
          <w:color w:val="000000" w:themeColor="text1"/>
          <w:sz w:val="22"/>
          <w:szCs w:val="22"/>
          <w:lang w:eastAsia="tr-TR"/>
        </w:rPr>
        <w:t>).</w:t>
      </w:r>
    </w:p>
    <w:p w14:paraId="433A9507"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Üniversitesi’nde ayrıca Üniversite Senatosunca belirlenen Uluslararası Öğrenci Kabul Esasları çerçevesinde yabancı uyruklu öğrenci başvuruları alınmakta ve değerlendirilmektedir (Kanıt B.2.3.i). Öğrenci kabulü Yabancı Öğrenci Sınavı (YÖS) ile yapılmaktadır YÖS’e başvuru şartları belirlenen takvim ile yayınlanmakta ve sınavlar yurt içi ve yurt dışı sınav merkezlerinde objektif olarak yapılarak değerlendirilmektedir. </w:t>
      </w:r>
      <w:hyperlink r:id="rId110" w:history="1">
        <w:r w:rsidRPr="00F2253F">
          <w:rPr>
            <w:rFonts w:ascii="Times New Roman" w:eastAsia="Times New Roman" w:hAnsi="Times New Roman" w:cs="Times New Roman"/>
            <w:color w:val="000000" w:themeColor="text1"/>
            <w:sz w:val="22"/>
            <w:szCs w:val="22"/>
            <w:u w:val="single"/>
            <w:lang w:eastAsia="tr-TR"/>
          </w:rPr>
          <w:t>YÖS biriminin web sayfasında</w:t>
        </w:r>
      </w:hyperlink>
      <w:r w:rsidRPr="00F2253F">
        <w:rPr>
          <w:rFonts w:ascii="Times New Roman" w:eastAsia="Times New Roman" w:hAnsi="Times New Roman" w:cs="Times New Roman"/>
          <w:color w:val="000000" w:themeColor="text1"/>
          <w:sz w:val="22"/>
          <w:szCs w:val="22"/>
          <w:lang w:eastAsia="tr-TR"/>
        </w:rPr>
        <w:t> uluslararası öğrenci sınavına ilişkin bilgiler kamuoyu ile paylaşılmaktadır. FÜYÖS ile toplamda </w:t>
      </w:r>
      <w:hyperlink r:id="rId111" w:history="1">
        <w:r w:rsidRPr="00F2253F">
          <w:rPr>
            <w:rFonts w:ascii="Times New Roman" w:eastAsia="Times New Roman" w:hAnsi="Times New Roman" w:cs="Times New Roman"/>
            <w:color w:val="000000" w:themeColor="text1"/>
            <w:sz w:val="22"/>
            <w:szCs w:val="22"/>
            <w:u w:val="single"/>
            <w:lang w:eastAsia="tr-TR"/>
          </w:rPr>
          <w:t>62 farklı üniversite </w:t>
        </w:r>
      </w:hyperlink>
      <w:r w:rsidRPr="00F2253F">
        <w:rPr>
          <w:rFonts w:ascii="Times New Roman" w:eastAsia="Times New Roman" w:hAnsi="Times New Roman" w:cs="Times New Roman"/>
          <w:color w:val="000000" w:themeColor="text1"/>
          <w:sz w:val="22"/>
          <w:szCs w:val="22"/>
          <w:lang w:eastAsia="tr-TR"/>
        </w:rPr>
        <w:t>öğrenci kabul etmektedir. </w:t>
      </w:r>
    </w:p>
    <w:p w14:paraId="39740C67"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 Türkçe Öğretimi Uygulama ve Araştırma Merkezi (TÖMER) biriminde uluslararası öğrenci kabulü Türkçe bilgi seviyesine göre yapılmakta ve bu öğrencilere Türkçe dil eğitimi verilmektedir (</w:t>
      </w:r>
      <w:hyperlink r:id="rId112" w:history="1">
        <w:r w:rsidRPr="00F2253F">
          <w:rPr>
            <w:rFonts w:ascii="Times New Roman" w:eastAsia="Times New Roman" w:hAnsi="Times New Roman" w:cs="Times New Roman"/>
            <w:color w:val="000000" w:themeColor="text1"/>
            <w:sz w:val="22"/>
            <w:szCs w:val="22"/>
            <w:u w:val="single"/>
            <w:lang w:eastAsia="tr-TR"/>
          </w:rPr>
          <w:t>Kanıt B.2.3.j</w:t>
        </w:r>
      </w:hyperlink>
      <w:r w:rsidRPr="00F2253F">
        <w:rPr>
          <w:rFonts w:ascii="Times New Roman" w:eastAsia="Times New Roman" w:hAnsi="Times New Roman" w:cs="Times New Roman"/>
          <w:color w:val="000000" w:themeColor="text1"/>
          <w:sz w:val="22"/>
          <w:szCs w:val="22"/>
          <w:lang w:eastAsia="tr-TR"/>
        </w:rPr>
        <w:t>). TÖMER’e kabul ve eğitime ilişkin bilgilere </w:t>
      </w:r>
      <w:hyperlink r:id="rId113" w:history="1">
        <w:r w:rsidRPr="00F2253F">
          <w:rPr>
            <w:rFonts w:ascii="Times New Roman" w:eastAsia="Times New Roman" w:hAnsi="Times New Roman" w:cs="Times New Roman"/>
            <w:color w:val="000000" w:themeColor="text1"/>
            <w:sz w:val="22"/>
            <w:szCs w:val="22"/>
            <w:u w:val="single"/>
            <w:lang w:eastAsia="tr-TR"/>
          </w:rPr>
          <w:t>TÖMER birimi web sayfasından</w:t>
        </w:r>
      </w:hyperlink>
      <w:r w:rsidRPr="00F2253F">
        <w:rPr>
          <w:rFonts w:ascii="Times New Roman" w:eastAsia="Times New Roman" w:hAnsi="Times New Roman" w:cs="Times New Roman"/>
          <w:color w:val="000000" w:themeColor="text1"/>
          <w:sz w:val="22"/>
          <w:szCs w:val="22"/>
          <w:lang w:eastAsia="tr-TR"/>
        </w:rPr>
        <w:t> ulaşılabilmektedir.</w:t>
      </w:r>
    </w:p>
    <w:p w14:paraId="340CA39C"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 yurtdışında faaliyet gösteren yükseköğretim kurumlarıyla birlikte çift diplomaya yönelik uluslararası ortak lisans programları yürütmektedir. Fırat Üniversitesi Teknoloji Fakültesi Yazılım Mühendisliği Uluslararası Ortak Lisans Programı (UOLP) bu çerçevede yürütülen bir program olup uygulama usul ve esasları tanımlıdır (</w:t>
      </w:r>
      <w:hyperlink r:id="rId114" w:history="1">
        <w:r w:rsidRPr="00F2253F">
          <w:rPr>
            <w:rFonts w:ascii="Times New Roman" w:eastAsia="Times New Roman" w:hAnsi="Times New Roman" w:cs="Times New Roman"/>
            <w:color w:val="000000" w:themeColor="text1"/>
            <w:sz w:val="22"/>
            <w:szCs w:val="22"/>
            <w:u w:val="single"/>
            <w:lang w:eastAsia="tr-TR"/>
          </w:rPr>
          <w:t>Kanıt B.2.3.k</w:t>
        </w:r>
      </w:hyperlink>
      <w:r w:rsidRPr="00F2253F">
        <w:rPr>
          <w:rFonts w:ascii="Times New Roman" w:eastAsia="Times New Roman" w:hAnsi="Times New Roman" w:cs="Times New Roman"/>
          <w:color w:val="000000" w:themeColor="text1"/>
          <w:sz w:val="22"/>
          <w:szCs w:val="22"/>
          <w:lang w:eastAsia="tr-TR"/>
        </w:rPr>
        <w:t>). </w:t>
      </w:r>
      <w:hyperlink r:id="rId115" w:history="1">
        <w:r w:rsidRPr="00F2253F">
          <w:rPr>
            <w:rFonts w:ascii="Times New Roman" w:eastAsia="Times New Roman" w:hAnsi="Times New Roman" w:cs="Times New Roman"/>
            <w:color w:val="000000" w:themeColor="text1"/>
            <w:sz w:val="22"/>
            <w:szCs w:val="22"/>
            <w:u w:val="single"/>
            <w:lang w:eastAsia="tr-TR"/>
          </w:rPr>
          <w:t>Yazılım Mühendisliği Uluslararası Ortak Lisans Programı (UOLP) web sayfasında</w:t>
        </w:r>
      </w:hyperlink>
      <w:r w:rsidRPr="00F2253F">
        <w:rPr>
          <w:rFonts w:ascii="Times New Roman" w:eastAsia="Times New Roman" w:hAnsi="Times New Roman" w:cs="Times New Roman"/>
          <w:color w:val="000000" w:themeColor="text1"/>
          <w:sz w:val="22"/>
          <w:szCs w:val="22"/>
          <w:lang w:eastAsia="tr-TR"/>
        </w:rPr>
        <w:t> mevzuat/yönetmelik ve yönergeler başlığı altında ilgili süreçler kamuoyu ile paylaşılmaktadır.</w:t>
      </w:r>
    </w:p>
    <w:p w14:paraId="63ED697E"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Ayrıca öğrencilerimizin adaptasyon sürecini kolaylaştırmak amacıyla birimlerimizin ayrı ayrı </w:t>
      </w:r>
      <w:hyperlink r:id="rId116" w:history="1">
        <w:r w:rsidRPr="00F2253F">
          <w:rPr>
            <w:rFonts w:ascii="Times New Roman" w:eastAsia="Times New Roman" w:hAnsi="Times New Roman" w:cs="Times New Roman"/>
            <w:color w:val="000000" w:themeColor="text1"/>
            <w:sz w:val="22"/>
            <w:szCs w:val="22"/>
            <w:u w:val="single"/>
            <w:lang w:eastAsia="tr-TR"/>
          </w:rPr>
          <w:t>uyum eğitimi düzenlemeleri</w:t>
        </w:r>
      </w:hyperlink>
      <w:r w:rsidRPr="00F2253F">
        <w:rPr>
          <w:rFonts w:ascii="Times New Roman" w:eastAsia="Times New Roman" w:hAnsi="Times New Roman" w:cs="Times New Roman"/>
          <w:color w:val="000000" w:themeColor="text1"/>
          <w:sz w:val="22"/>
          <w:szCs w:val="22"/>
          <w:lang w:eastAsia="tr-TR"/>
        </w:rPr>
        <w:t> sağlanmış ve bu bir kültür haline gelmiştir. Fırat Üniversitesi’nde ulusal ve uluslararası değişim programlarına katılım desteklenmekte ve değişim programlarından yararlanan öğrencilerin kredi ve geçme notu eşdeğerlikleri yapılmakta olup öğrencilerin kredi kaybı olmamaktadır (</w:t>
      </w:r>
      <w:hyperlink r:id="rId117" w:history="1">
        <w:r w:rsidRPr="00F2253F">
          <w:rPr>
            <w:rFonts w:ascii="Times New Roman" w:eastAsia="Times New Roman" w:hAnsi="Times New Roman" w:cs="Times New Roman"/>
            <w:color w:val="000000" w:themeColor="text1"/>
            <w:sz w:val="22"/>
            <w:szCs w:val="22"/>
            <w:u w:val="single"/>
            <w:lang w:eastAsia="tr-TR"/>
          </w:rPr>
          <w:t>Kanıt B.2.3.l</w:t>
        </w:r>
      </w:hyperlink>
      <w:r w:rsidRPr="00F2253F">
        <w:rPr>
          <w:rFonts w:ascii="Times New Roman" w:eastAsia="Times New Roman" w:hAnsi="Times New Roman" w:cs="Times New Roman"/>
          <w:color w:val="000000" w:themeColor="text1"/>
          <w:sz w:val="22"/>
          <w:szCs w:val="22"/>
          <w:lang w:eastAsia="tr-TR"/>
        </w:rPr>
        <w:t>). </w:t>
      </w:r>
    </w:p>
    <w:p w14:paraId="25F4EE1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405F216E"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1C924577"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B.2.3.a. </w:t>
      </w:r>
      <w:proofErr w:type="spellStart"/>
      <w:r w:rsidRPr="00F2253F">
        <w:rPr>
          <w:rFonts w:ascii="Times New Roman" w:eastAsia="Times New Roman" w:hAnsi="Times New Roman" w:cs="Times New Roman"/>
          <w:color w:val="000000" w:themeColor="text1"/>
          <w:sz w:val="22"/>
          <w:szCs w:val="22"/>
          <w:lang w:eastAsia="tr-TR"/>
        </w:rPr>
        <w:fldChar w:fldCharType="begin"/>
      </w:r>
      <w:r w:rsidRPr="00F2253F">
        <w:rPr>
          <w:rFonts w:ascii="Times New Roman" w:eastAsia="Times New Roman" w:hAnsi="Times New Roman" w:cs="Times New Roman"/>
          <w:color w:val="000000" w:themeColor="text1"/>
          <w:sz w:val="22"/>
          <w:szCs w:val="22"/>
          <w:lang w:eastAsia="tr-TR"/>
        </w:rPr>
        <w:instrText xml:space="preserve"> HYPERLINK "http://www.firat.edu.tr/documents/1606908976.pdf" </w:instrText>
      </w:r>
      <w:r w:rsidRPr="00F2253F">
        <w:rPr>
          <w:rFonts w:ascii="Times New Roman" w:eastAsia="Times New Roman" w:hAnsi="Times New Roman" w:cs="Times New Roman"/>
          <w:color w:val="000000" w:themeColor="text1"/>
          <w:sz w:val="22"/>
          <w:szCs w:val="22"/>
          <w:lang w:eastAsia="tr-TR"/>
        </w:rPr>
        <w:fldChar w:fldCharType="separate"/>
      </w:r>
      <w:r w:rsidRPr="00F2253F">
        <w:rPr>
          <w:rFonts w:ascii="Times New Roman" w:eastAsia="Times New Roman" w:hAnsi="Times New Roman" w:cs="Times New Roman"/>
          <w:color w:val="000000" w:themeColor="text1"/>
          <w:sz w:val="22"/>
          <w:szCs w:val="22"/>
          <w:u w:val="single"/>
          <w:lang w:eastAsia="tr-TR"/>
        </w:rPr>
        <w:t>Önlisans</w:t>
      </w:r>
      <w:proofErr w:type="spellEnd"/>
      <w:r w:rsidRPr="00F2253F">
        <w:rPr>
          <w:rFonts w:ascii="Times New Roman" w:eastAsia="Times New Roman" w:hAnsi="Times New Roman" w:cs="Times New Roman"/>
          <w:color w:val="000000" w:themeColor="text1"/>
          <w:sz w:val="22"/>
          <w:szCs w:val="22"/>
          <w:u w:val="single"/>
          <w:lang w:eastAsia="tr-TR"/>
        </w:rPr>
        <w:t xml:space="preserve"> ve Lisans Eğitim-Öğretim Yönetmeliği</w:t>
      </w:r>
      <w:r w:rsidRPr="00F2253F">
        <w:rPr>
          <w:rFonts w:ascii="Times New Roman" w:eastAsia="Times New Roman" w:hAnsi="Times New Roman" w:cs="Times New Roman"/>
          <w:color w:val="000000" w:themeColor="text1"/>
          <w:sz w:val="22"/>
          <w:szCs w:val="22"/>
          <w:lang w:eastAsia="tr-TR"/>
        </w:rPr>
        <w:fldChar w:fldCharType="end"/>
      </w:r>
    </w:p>
    <w:p w14:paraId="327FAB2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B.2.3.b </w:t>
      </w:r>
      <w:hyperlink r:id="rId118" w:history="1">
        <w:r w:rsidRPr="00F2253F">
          <w:rPr>
            <w:rFonts w:ascii="Times New Roman" w:eastAsia="Times New Roman" w:hAnsi="Times New Roman" w:cs="Times New Roman"/>
            <w:color w:val="000000" w:themeColor="text1"/>
            <w:sz w:val="22"/>
            <w:szCs w:val="22"/>
            <w:u w:val="single"/>
            <w:lang w:eastAsia="tr-TR"/>
          </w:rPr>
          <w:t>Lisansüstü Eğitim-Öğretim ve Sınav Yönetmeliği</w:t>
        </w:r>
      </w:hyperlink>
    </w:p>
    <w:p w14:paraId="66D6484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lastRenderedPageBreak/>
        <w:t>Kanıt B.2.3.c </w:t>
      </w:r>
      <w:hyperlink r:id="rId119" w:history="1">
        <w:r w:rsidRPr="00F2253F">
          <w:rPr>
            <w:rFonts w:ascii="Times New Roman" w:eastAsia="Times New Roman" w:hAnsi="Times New Roman" w:cs="Times New Roman"/>
            <w:color w:val="000000" w:themeColor="text1"/>
            <w:sz w:val="22"/>
            <w:szCs w:val="22"/>
            <w:u w:val="single"/>
            <w:lang w:eastAsia="tr-TR"/>
          </w:rPr>
          <w:t>Lisansüstü Eğitim-Öğretim ve Sınav Yönetmeliği’ne Ait Senato Esasları</w:t>
        </w:r>
      </w:hyperlink>
    </w:p>
    <w:p w14:paraId="45A03D83"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B.2.3.d </w:t>
      </w:r>
      <w:proofErr w:type="spellStart"/>
      <w:r w:rsidRPr="00F2253F">
        <w:rPr>
          <w:rFonts w:ascii="Times New Roman" w:eastAsia="Times New Roman" w:hAnsi="Times New Roman" w:cs="Times New Roman"/>
          <w:color w:val="000000" w:themeColor="text1"/>
          <w:sz w:val="22"/>
          <w:szCs w:val="22"/>
          <w:lang w:eastAsia="tr-TR"/>
        </w:rPr>
        <w:fldChar w:fldCharType="begin"/>
      </w:r>
      <w:r w:rsidRPr="00F2253F">
        <w:rPr>
          <w:rFonts w:ascii="Times New Roman" w:eastAsia="Times New Roman" w:hAnsi="Times New Roman" w:cs="Times New Roman"/>
          <w:color w:val="000000" w:themeColor="text1"/>
          <w:sz w:val="22"/>
          <w:szCs w:val="22"/>
          <w:lang w:eastAsia="tr-TR"/>
        </w:rPr>
        <w:instrText xml:space="preserve"> HYPERLINK "http://www.firat.edu.tr/documents/1628075608.pdf" </w:instrText>
      </w:r>
      <w:r w:rsidRPr="00F2253F">
        <w:rPr>
          <w:rFonts w:ascii="Times New Roman" w:eastAsia="Times New Roman" w:hAnsi="Times New Roman" w:cs="Times New Roman"/>
          <w:color w:val="000000" w:themeColor="text1"/>
          <w:sz w:val="22"/>
          <w:szCs w:val="22"/>
          <w:lang w:eastAsia="tr-TR"/>
        </w:rPr>
        <w:fldChar w:fldCharType="separate"/>
      </w:r>
      <w:r w:rsidRPr="00F2253F">
        <w:rPr>
          <w:rFonts w:ascii="Times New Roman" w:eastAsia="Times New Roman" w:hAnsi="Times New Roman" w:cs="Times New Roman"/>
          <w:color w:val="000000" w:themeColor="text1"/>
          <w:sz w:val="22"/>
          <w:szCs w:val="22"/>
          <w:u w:val="single"/>
          <w:lang w:eastAsia="tr-TR"/>
        </w:rPr>
        <w:t>Önlisans</w:t>
      </w:r>
      <w:proofErr w:type="spellEnd"/>
      <w:r w:rsidRPr="00F2253F">
        <w:rPr>
          <w:rFonts w:ascii="Times New Roman" w:eastAsia="Times New Roman" w:hAnsi="Times New Roman" w:cs="Times New Roman"/>
          <w:color w:val="000000" w:themeColor="text1"/>
          <w:sz w:val="22"/>
          <w:szCs w:val="22"/>
          <w:u w:val="single"/>
          <w:lang w:eastAsia="tr-TR"/>
        </w:rPr>
        <w:t xml:space="preserve"> ve Lisans Programları Yatay Geçiş Yönergesi</w:t>
      </w:r>
      <w:r w:rsidRPr="00F2253F">
        <w:rPr>
          <w:rFonts w:ascii="Times New Roman" w:eastAsia="Times New Roman" w:hAnsi="Times New Roman" w:cs="Times New Roman"/>
          <w:color w:val="000000" w:themeColor="text1"/>
          <w:sz w:val="22"/>
          <w:szCs w:val="22"/>
          <w:lang w:eastAsia="tr-TR"/>
        </w:rPr>
        <w:fldChar w:fldCharType="end"/>
      </w:r>
    </w:p>
    <w:p w14:paraId="2F64A36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B.2.3.e </w:t>
      </w:r>
      <w:hyperlink r:id="rId120" w:history="1">
        <w:r w:rsidRPr="00F2253F">
          <w:rPr>
            <w:rFonts w:ascii="Times New Roman" w:eastAsia="Times New Roman" w:hAnsi="Times New Roman" w:cs="Times New Roman"/>
            <w:color w:val="000000" w:themeColor="text1"/>
            <w:sz w:val="22"/>
            <w:szCs w:val="22"/>
            <w:u w:val="single"/>
            <w:lang w:eastAsia="tr-TR"/>
          </w:rPr>
          <w:t>Muafiyet ve İntibak İşlemleri Yönergesi</w:t>
        </w:r>
      </w:hyperlink>
    </w:p>
    <w:p w14:paraId="42DCA37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B.2.3.f </w:t>
      </w:r>
      <w:hyperlink r:id="rId121" w:history="1">
        <w:r w:rsidRPr="00F2253F">
          <w:rPr>
            <w:rFonts w:ascii="Times New Roman" w:eastAsia="Times New Roman" w:hAnsi="Times New Roman" w:cs="Times New Roman"/>
            <w:color w:val="000000" w:themeColor="text1"/>
            <w:sz w:val="22"/>
            <w:szCs w:val="22"/>
            <w:u w:val="single"/>
            <w:lang w:eastAsia="tr-TR"/>
          </w:rPr>
          <w:t>Çift Ana Dal ve Yan Dal Programı Yönergesi</w:t>
        </w:r>
      </w:hyperlink>
    </w:p>
    <w:p w14:paraId="257712C6"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B.2.3.g </w:t>
      </w:r>
      <w:hyperlink r:id="rId122" w:history="1">
        <w:r w:rsidRPr="00F2253F">
          <w:rPr>
            <w:rFonts w:ascii="Times New Roman" w:eastAsia="Times New Roman" w:hAnsi="Times New Roman" w:cs="Times New Roman"/>
            <w:color w:val="000000" w:themeColor="text1"/>
            <w:sz w:val="22"/>
            <w:szCs w:val="22"/>
            <w:u w:val="single"/>
            <w:lang w:eastAsia="tr-TR"/>
          </w:rPr>
          <w:t xml:space="preserve">2021-2022 Eğitim-Öğretim Yılı Bahar Dönemi Çift </w:t>
        </w:r>
        <w:proofErr w:type="spellStart"/>
        <w:proofErr w:type="gramStart"/>
        <w:r w:rsidRPr="00F2253F">
          <w:rPr>
            <w:rFonts w:ascii="Times New Roman" w:eastAsia="Times New Roman" w:hAnsi="Times New Roman" w:cs="Times New Roman"/>
            <w:color w:val="000000" w:themeColor="text1"/>
            <w:sz w:val="22"/>
            <w:szCs w:val="22"/>
            <w:u w:val="single"/>
            <w:lang w:eastAsia="tr-TR"/>
          </w:rPr>
          <w:t>Anadal</w:t>
        </w:r>
        <w:proofErr w:type="spellEnd"/>
        <w:r w:rsidRPr="00F2253F">
          <w:rPr>
            <w:rFonts w:ascii="Times New Roman" w:eastAsia="Times New Roman" w:hAnsi="Times New Roman" w:cs="Times New Roman"/>
            <w:color w:val="000000" w:themeColor="text1"/>
            <w:sz w:val="22"/>
            <w:szCs w:val="22"/>
            <w:u w:val="single"/>
            <w:lang w:eastAsia="tr-TR"/>
          </w:rPr>
          <w:t xml:space="preserve"> -</w:t>
        </w:r>
        <w:proofErr w:type="gramEnd"/>
        <w:r w:rsidRPr="00F2253F">
          <w:rPr>
            <w:rFonts w:ascii="Times New Roman" w:eastAsia="Times New Roman" w:hAnsi="Times New Roman" w:cs="Times New Roman"/>
            <w:color w:val="000000" w:themeColor="text1"/>
            <w:sz w:val="22"/>
            <w:szCs w:val="22"/>
            <w:u w:val="single"/>
            <w:lang w:eastAsia="tr-TR"/>
          </w:rPr>
          <w:t xml:space="preserve"> </w:t>
        </w:r>
        <w:proofErr w:type="spellStart"/>
        <w:r w:rsidRPr="00F2253F">
          <w:rPr>
            <w:rFonts w:ascii="Times New Roman" w:eastAsia="Times New Roman" w:hAnsi="Times New Roman" w:cs="Times New Roman"/>
            <w:color w:val="000000" w:themeColor="text1"/>
            <w:sz w:val="22"/>
            <w:szCs w:val="22"/>
            <w:u w:val="single"/>
            <w:lang w:eastAsia="tr-TR"/>
          </w:rPr>
          <w:t>Yandal</w:t>
        </w:r>
        <w:proofErr w:type="spellEnd"/>
        <w:r w:rsidRPr="00F2253F">
          <w:rPr>
            <w:rFonts w:ascii="Times New Roman" w:eastAsia="Times New Roman" w:hAnsi="Times New Roman" w:cs="Times New Roman"/>
            <w:color w:val="000000" w:themeColor="text1"/>
            <w:sz w:val="22"/>
            <w:szCs w:val="22"/>
            <w:u w:val="single"/>
            <w:lang w:eastAsia="tr-TR"/>
          </w:rPr>
          <w:t xml:space="preserve"> Başvuruları Duyurusu</w:t>
        </w:r>
      </w:hyperlink>
    </w:p>
    <w:p w14:paraId="6417FEE8"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B.2.3.h </w:t>
      </w:r>
      <w:hyperlink r:id="rId123" w:history="1">
        <w:r w:rsidRPr="00F2253F">
          <w:rPr>
            <w:rFonts w:ascii="Times New Roman" w:eastAsia="Times New Roman" w:hAnsi="Times New Roman" w:cs="Times New Roman"/>
            <w:color w:val="000000" w:themeColor="text1"/>
            <w:sz w:val="22"/>
            <w:szCs w:val="22"/>
            <w:u w:val="single"/>
            <w:lang w:eastAsia="tr-TR"/>
          </w:rPr>
          <w:t xml:space="preserve">2021-2022 Eğitim-Öğretim Yılı Güz Dönemi Çift </w:t>
        </w:r>
        <w:proofErr w:type="spellStart"/>
        <w:proofErr w:type="gramStart"/>
        <w:r w:rsidRPr="00F2253F">
          <w:rPr>
            <w:rFonts w:ascii="Times New Roman" w:eastAsia="Times New Roman" w:hAnsi="Times New Roman" w:cs="Times New Roman"/>
            <w:color w:val="000000" w:themeColor="text1"/>
            <w:sz w:val="22"/>
            <w:szCs w:val="22"/>
            <w:u w:val="single"/>
            <w:lang w:eastAsia="tr-TR"/>
          </w:rPr>
          <w:t>Anadal</w:t>
        </w:r>
        <w:proofErr w:type="spellEnd"/>
        <w:r w:rsidRPr="00F2253F">
          <w:rPr>
            <w:rFonts w:ascii="Times New Roman" w:eastAsia="Times New Roman" w:hAnsi="Times New Roman" w:cs="Times New Roman"/>
            <w:color w:val="000000" w:themeColor="text1"/>
            <w:sz w:val="22"/>
            <w:szCs w:val="22"/>
            <w:u w:val="single"/>
            <w:lang w:eastAsia="tr-TR"/>
          </w:rPr>
          <w:t xml:space="preserve"> -</w:t>
        </w:r>
        <w:proofErr w:type="gramEnd"/>
        <w:r w:rsidRPr="00F2253F">
          <w:rPr>
            <w:rFonts w:ascii="Times New Roman" w:eastAsia="Times New Roman" w:hAnsi="Times New Roman" w:cs="Times New Roman"/>
            <w:color w:val="000000" w:themeColor="text1"/>
            <w:sz w:val="22"/>
            <w:szCs w:val="22"/>
            <w:u w:val="single"/>
            <w:lang w:eastAsia="tr-TR"/>
          </w:rPr>
          <w:t xml:space="preserve"> </w:t>
        </w:r>
        <w:proofErr w:type="spellStart"/>
        <w:r w:rsidRPr="00F2253F">
          <w:rPr>
            <w:rFonts w:ascii="Times New Roman" w:eastAsia="Times New Roman" w:hAnsi="Times New Roman" w:cs="Times New Roman"/>
            <w:color w:val="000000" w:themeColor="text1"/>
            <w:sz w:val="22"/>
            <w:szCs w:val="22"/>
            <w:u w:val="single"/>
            <w:lang w:eastAsia="tr-TR"/>
          </w:rPr>
          <w:t>Yandal</w:t>
        </w:r>
        <w:proofErr w:type="spellEnd"/>
        <w:r w:rsidRPr="00F2253F">
          <w:rPr>
            <w:rFonts w:ascii="Times New Roman" w:eastAsia="Times New Roman" w:hAnsi="Times New Roman" w:cs="Times New Roman"/>
            <w:color w:val="000000" w:themeColor="text1"/>
            <w:sz w:val="22"/>
            <w:szCs w:val="22"/>
            <w:u w:val="single"/>
            <w:lang w:eastAsia="tr-TR"/>
          </w:rPr>
          <w:t xml:space="preserve"> Yatay Geçiş Duyurusu</w:t>
        </w:r>
      </w:hyperlink>
    </w:p>
    <w:p w14:paraId="079B0757"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B.2.3.i </w:t>
      </w:r>
      <w:proofErr w:type="spellStart"/>
      <w:r w:rsidRPr="00F2253F">
        <w:rPr>
          <w:rFonts w:ascii="Times New Roman" w:eastAsia="Times New Roman" w:hAnsi="Times New Roman" w:cs="Times New Roman"/>
          <w:color w:val="000000" w:themeColor="text1"/>
          <w:sz w:val="22"/>
          <w:szCs w:val="22"/>
          <w:lang w:eastAsia="tr-TR"/>
        </w:rPr>
        <w:fldChar w:fldCharType="begin"/>
      </w:r>
      <w:r w:rsidRPr="00F2253F">
        <w:rPr>
          <w:rFonts w:ascii="Times New Roman" w:eastAsia="Times New Roman" w:hAnsi="Times New Roman" w:cs="Times New Roman"/>
          <w:color w:val="000000" w:themeColor="text1"/>
          <w:sz w:val="22"/>
          <w:szCs w:val="22"/>
          <w:lang w:eastAsia="tr-TR"/>
        </w:rPr>
        <w:instrText xml:space="preserve"> HYPERLINK "http://yos.firat.edu.tr/sites/yos.firat.edu.tr/files/Uluslararas%C4%B1%20%28Yabanc%C4%B1%20uyruklu%29%20%C3%96%C4%9Frenci%20Y%C3%B6nergesi%2028.02.2016.pdf" </w:instrText>
      </w:r>
      <w:r w:rsidRPr="00F2253F">
        <w:rPr>
          <w:rFonts w:ascii="Times New Roman" w:eastAsia="Times New Roman" w:hAnsi="Times New Roman" w:cs="Times New Roman"/>
          <w:color w:val="000000" w:themeColor="text1"/>
          <w:sz w:val="22"/>
          <w:szCs w:val="22"/>
          <w:lang w:eastAsia="tr-TR"/>
        </w:rPr>
        <w:fldChar w:fldCharType="separate"/>
      </w:r>
      <w:r w:rsidRPr="00F2253F">
        <w:rPr>
          <w:rFonts w:ascii="Times New Roman" w:eastAsia="Times New Roman" w:hAnsi="Times New Roman" w:cs="Times New Roman"/>
          <w:color w:val="000000" w:themeColor="text1"/>
          <w:sz w:val="22"/>
          <w:szCs w:val="22"/>
          <w:u w:val="single"/>
          <w:lang w:eastAsia="tr-TR"/>
        </w:rPr>
        <w:t>Önlisans</w:t>
      </w:r>
      <w:proofErr w:type="spellEnd"/>
      <w:r w:rsidRPr="00F2253F">
        <w:rPr>
          <w:rFonts w:ascii="Times New Roman" w:eastAsia="Times New Roman" w:hAnsi="Times New Roman" w:cs="Times New Roman"/>
          <w:color w:val="000000" w:themeColor="text1"/>
          <w:sz w:val="22"/>
          <w:szCs w:val="22"/>
          <w:u w:val="single"/>
          <w:lang w:eastAsia="tr-TR"/>
        </w:rPr>
        <w:t xml:space="preserve"> ve Lisans Programları İçin Uluslararası Öğrenci Seçme ve Yerleştirme Yönergesi</w:t>
      </w:r>
      <w:r w:rsidRPr="00F2253F">
        <w:rPr>
          <w:rFonts w:ascii="Times New Roman" w:eastAsia="Times New Roman" w:hAnsi="Times New Roman" w:cs="Times New Roman"/>
          <w:color w:val="000000" w:themeColor="text1"/>
          <w:sz w:val="22"/>
          <w:szCs w:val="22"/>
          <w:lang w:eastAsia="tr-TR"/>
        </w:rPr>
        <w:fldChar w:fldCharType="end"/>
      </w:r>
    </w:p>
    <w:p w14:paraId="61754E26"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B.2.3.j </w:t>
      </w:r>
      <w:hyperlink r:id="rId124" w:history="1">
        <w:r w:rsidRPr="00F2253F">
          <w:rPr>
            <w:rFonts w:ascii="Times New Roman" w:eastAsia="Times New Roman" w:hAnsi="Times New Roman" w:cs="Times New Roman"/>
            <w:color w:val="000000" w:themeColor="text1"/>
            <w:sz w:val="22"/>
            <w:szCs w:val="22"/>
            <w:u w:val="single"/>
            <w:lang w:eastAsia="tr-TR"/>
          </w:rPr>
          <w:t>Türkçe Öğretimi Uygulama ve Araştırma Merkezi Yönetmeliği</w:t>
        </w:r>
      </w:hyperlink>
    </w:p>
    <w:p w14:paraId="6C43F4D3"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B.2.3.k </w:t>
      </w:r>
      <w:hyperlink r:id="rId125" w:history="1">
        <w:r w:rsidRPr="00F2253F">
          <w:rPr>
            <w:rFonts w:ascii="Times New Roman" w:eastAsia="Times New Roman" w:hAnsi="Times New Roman" w:cs="Times New Roman"/>
            <w:color w:val="000000" w:themeColor="text1"/>
            <w:sz w:val="22"/>
            <w:szCs w:val="22"/>
            <w:u w:val="single"/>
            <w:lang w:eastAsia="tr-TR"/>
          </w:rPr>
          <w:t>Çift Diplomaya Yönelik Uluslararası Ortak Lisans Programları Eğitim ve Öğretim Yönetmeliği</w:t>
        </w:r>
      </w:hyperlink>
    </w:p>
    <w:p w14:paraId="0614278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Kanıt B.2.3.l. </w:t>
      </w:r>
      <w:hyperlink r:id="rId126" w:history="1">
        <w:r w:rsidRPr="00F2253F">
          <w:rPr>
            <w:rFonts w:ascii="Times New Roman" w:eastAsia="Times New Roman" w:hAnsi="Times New Roman" w:cs="Times New Roman"/>
            <w:color w:val="000000" w:themeColor="text1"/>
            <w:sz w:val="22"/>
            <w:szCs w:val="22"/>
            <w:u w:val="single"/>
            <w:lang w:eastAsia="tr-TR"/>
          </w:rPr>
          <w:t xml:space="preserve">Avrupa Birliği Eğitim ve Gençlik Programları </w:t>
        </w:r>
        <w:proofErr w:type="spellStart"/>
        <w:r w:rsidRPr="00F2253F">
          <w:rPr>
            <w:rFonts w:ascii="Times New Roman" w:eastAsia="Times New Roman" w:hAnsi="Times New Roman" w:cs="Times New Roman"/>
            <w:color w:val="000000" w:themeColor="text1"/>
            <w:sz w:val="22"/>
            <w:szCs w:val="22"/>
            <w:u w:val="single"/>
            <w:lang w:eastAsia="tr-TR"/>
          </w:rPr>
          <w:t>Erasmus</w:t>
        </w:r>
        <w:proofErr w:type="spellEnd"/>
        <w:r w:rsidRPr="00F2253F">
          <w:rPr>
            <w:rFonts w:ascii="Times New Roman" w:eastAsia="Times New Roman" w:hAnsi="Times New Roman" w:cs="Times New Roman"/>
            <w:color w:val="000000" w:themeColor="text1"/>
            <w:sz w:val="22"/>
            <w:szCs w:val="22"/>
            <w:u w:val="single"/>
            <w:lang w:eastAsia="tr-TR"/>
          </w:rPr>
          <w:t>+ Değişimi Yönergesi</w:t>
        </w:r>
      </w:hyperlink>
    </w:p>
    <w:p w14:paraId="4E3C6C95"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7F1E7F78"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B.2.4. Yeterliliklerin sertifikalandırılması ve diploma </w:t>
      </w:r>
    </w:p>
    <w:p w14:paraId="500D1BA6"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Öğrencilerin mezuniyet koşulları, diploma onayları ve yeterliliklerin sertifikalandırılmasına ilişkin süreçler tanımlanmış ve web sayfasında </w:t>
      </w:r>
      <w:hyperlink r:id="rId127" w:history="1">
        <w:r w:rsidRPr="00F2253F">
          <w:rPr>
            <w:rFonts w:ascii="Times New Roman" w:eastAsia="Times New Roman" w:hAnsi="Times New Roman" w:cs="Times New Roman"/>
            <w:color w:val="000000" w:themeColor="text1"/>
            <w:sz w:val="22"/>
            <w:szCs w:val="22"/>
            <w:u w:val="single"/>
            <w:lang w:eastAsia="tr-TR"/>
          </w:rPr>
          <w:t>Mevzuat/Yönetmelik ve Yönergeler</w:t>
        </w:r>
      </w:hyperlink>
      <w:r w:rsidRPr="00F2253F">
        <w:rPr>
          <w:rFonts w:ascii="Times New Roman" w:eastAsia="Times New Roman" w:hAnsi="Times New Roman" w:cs="Times New Roman"/>
          <w:color w:val="000000" w:themeColor="text1"/>
          <w:sz w:val="22"/>
          <w:szCs w:val="22"/>
          <w:lang w:eastAsia="tr-TR"/>
        </w:rPr>
        <w:t> başlığı altında ilgili süreçler kamuoyu ile paylaşılmaktadır. </w:t>
      </w:r>
    </w:p>
    <w:p w14:paraId="21EA8F4A"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Kurum, diploma ve diğer belgelerin düzenlenmesini Fırat Üniversitesi’nin ilgili yönergesine göre uygulamaktadır. Ön lisans, Lisans, Yüksek lisans ve Doktora olmak üzere tüm düzeylerdeki derece ve yeterliliklerin kazanılması Türkiye Yükseköğretim Yeterlilikleri Çerçevesince belirlenmiştir. Gerek Örgün programlarda gerek uzaktan eğitim programlarımızda Türkiye Yükseköğretim Yeterlilikleri Çerçevesinde AKTS iş ve ders yükü yeter şartını sağlamaktadır. 240 AKTS + En az 4,00 üzerinden 2,00 ortalama bir öğrencinin mezun olabilmesi için gereklidir. Öğrencilerin mezuniyetleri Öğrenci Bilgi Sisteminde yer alan tabloya göre denetlenir, transkriptleri tek tek incelenerek eksik derslerinin olup olmadığına bakılır. Kurumda, mezuniyet için bütün koşullarını yerine getirerek mezuniyet hakkı kazanan öğrencilere “Lisans Diploması” düzenlenir. Diplomanın ön yüzünde öğrencinin doğum tarihi, doğum yeri, adı ve soyadı\ kurum adı, mezuniyet tarihi, diploma numarası\diplomayı onaylayanların adı, soyadı, unvanı, imzası bulunur. Diplomanın arka yüzünde ise T.C. kimlik numarası ya da yabancı uyruklular için pasaport numarası, okul numarası, anne ve baba adı, öğrenci işleri dairesi başkanı imzası vardır (Kanıt B.2.4.a). Diploma, aynı yüzde hem Türkçe hem İngilizce olarak verilmektedir. Diploma ve geçici mezuniyet belgesindeki bilgiler, mezuniyet tarihi esas alınarak yazılır. Diplomalara fotoğraf yapıştırılmaz, mezuniyet ortalaması belirtilmez. </w:t>
      </w:r>
    </w:p>
    <w:p w14:paraId="3E87D782"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Fırat Üniversitesi, eğitimde Bolonya sürecini uygulamaya, Diploma Eki (Diploma </w:t>
      </w:r>
      <w:proofErr w:type="spellStart"/>
      <w:r w:rsidRPr="00F2253F">
        <w:rPr>
          <w:rFonts w:ascii="Times New Roman" w:eastAsia="Times New Roman" w:hAnsi="Times New Roman" w:cs="Times New Roman"/>
          <w:color w:val="000000" w:themeColor="text1"/>
          <w:sz w:val="22"/>
          <w:szCs w:val="22"/>
          <w:lang w:eastAsia="tr-TR"/>
        </w:rPr>
        <w:t>Supplement</w:t>
      </w:r>
      <w:proofErr w:type="spellEnd"/>
      <w:r w:rsidRPr="00F2253F">
        <w:rPr>
          <w:rFonts w:ascii="Times New Roman" w:eastAsia="Times New Roman" w:hAnsi="Times New Roman" w:cs="Times New Roman"/>
          <w:color w:val="000000" w:themeColor="text1"/>
          <w:sz w:val="22"/>
          <w:szCs w:val="22"/>
          <w:lang w:eastAsia="tr-TR"/>
        </w:rPr>
        <w:t xml:space="preserve"> </w:t>
      </w:r>
      <w:proofErr w:type="spellStart"/>
      <w:r w:rsidRPr="00F2253F">
        <w:rPr>
          <w:rFonts w:ascii="Times New Roman" w:eastAsia="Times New Roman" w:hAnsi="Times New Roman" w:cs="Times New Roman"/>
          <w:color w:val="000000" w:themeColor="text1"/>
          <w:sz w:val="22"/>
          <w:szCs w:val="22"/>
          <w:lang w:eastAsia="tr-TR"/>
        </w:rPr>
        <w:t>Label</w:t>
      </w:r>
      <w:proofErr w:type="spellEnd"/>
      <w:r w:rsidRPr="00F2253F">
        <w:rPr>
          <w:rFonts w:ascii="Times New Roman" w:eastAsia="Times New Roman" w:hAnsi="Times New Roman" w:cs="Times New Roman"/>
          <w:color w:val="000000" w:themeColor="text1"/>
          <w:sz w:val="22"/>
          <w:szCs w:val="22"/>
          <w:lang w:eastAsia="tr-TR"/>
        </w:rPr>
        <w:t>) ve AKTS (Avrupa Kredi Transferi ve Biriktirme Sistemi) etiketi vermeye devam etmektedir. Diploma eki, kayıtlı oldukları programları başarıyla tamamlayan öğrencilere diploma ile birlikte verilen bir belgedir. Diploma Ekinde mezuniyet tarihi, diploma numarası, alınan derecenin düzeyi, not durum (transkript) bilgileri ve ulusal eğitim sistemi hakkında bilgiler yer alır Diploma ekinin öğrenci ve kurumlara sunduğu kazanımlar arasında Yükseköğretimde saydamlığı sağlaması, diploma gibi eğitim belgelerinin süratle dikkate alınması, hareketliliği kolaylaştırması; yaşam boyu eğitimi ulaşılabilir kılması gibi hususlar vardır. Aynı zamanda sahip olunan diploma ve beceriler hakkında âdil, güvenilir ve yetkin bilgi verir. Diploma eki, diplomanın akademik ve profesyonel anlamda tanınmasını kolaylaştırır, ancak diplomanın yerini alamaz ve uluslararası akademik tanınırlığı garanti etmez. Diploma eki, Öğrenci İşleri Dairesi Başkanı tarafından imzalanır.</w:t>
      </w:r>
    </w:p>
    <w:p w14:paraId="7C6376F5" w14:textId="77777777" w:rsidR="00F2253F" w:rsidRPr="00F2253F" w:rsidRDefault="00F2253F" w:rsidP="00F2253F">
      <w:pPr>
        <w:shd w:val="clear" w:color="auto" w:fill="FFFFFF"/>
        <w:spacing w:after="12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Ayrıca, </w:t>
      </w:r>
      <w:hyperlink r:id="rId128" w:history="1">
        <w:r w:rsidRPr="00F2253F">
          <w:rPr>
            <w:rFonts w:ascii="Times New Roman" w:eastAsia="Times New Roman" w:hAnsi="Times New Roman" w:cs="Times New Roman"/>
            <w:color w:val="000000" w:themeColor="text1"/>
            <w:sz w:val="22"/>
            <w:szCs w:val="22"/>
            <w:u w:val="single"/>
            <w:lang w:eastAsia="tr-TR"/>
          </w:rPr>
          <w:t>Fırat Üniversitesi Sürekli Eğitim Merkezi (FÜSEM)</w:t>
        </w:r>
      </w:hyperlink>
      <w:r w:rsidRPr="00F2253F">
        <w:rPr>
          <w:rFonts w:ascii="Times New Roman" w:eastAsia="Times New Roman" w:hAnsi="Times New Roman" w:cs="Times New Roman"/>
          <w:color w:val="000000" w:themeColor="text1"/>
          <w:sz w:val="22"/>
          <w:szCs w:val="22"/>
          <w:lang w:eastAsia="tr-TR"/>
        </w:rPr>
        <w:t> aracılığı ile öğrencilerin öğrenim süresi içinde edindiği sertifikalar ve müfredat bilgileri açık ve net bir doküman olarak sunulmaktadır.</w:t>
      </w:r>
    </w:p>
    <w:p w14:paraId="6763BDB4" w14:textId="686A4784" w:rsidR="0098459C" w:rsidRDefault="0098459C" w:rsidP="0098459C">
      <w:pPr>
        <w:jc w:val="both"/>
        <w:rPr>
          <w:rFonts w:ascii="Times New Roman" w:eastAsia="Times New Roman" w:hAnsi="Times New Roman" w:cs="Times New Roman"/>
          <w:color w:val="000000" w:themeColor="text1"/>
          <w:sz w:val="22"/>
          <w:szCs w:val="22"/>
          <w:lang w:eastAsia="tr-TR"/>
        </w:rPr>
      </w:pPr>
    </w:p>
    <w:p w14:paraId="50468B96" w14:textId="77777777" w:rsidR="005618E5" w:rsidRPr="00617348" w:rsidRDefault="005618E5" w:rsidP="0098459C">
      <w:pPr>
        <w:jc w:val="both"/>
        <w:rPr>
          <w:rFonts w:ascii="Times New Roman" w:eastAsia="Times New Roman" w:hAnsi="Times New Roman" w:cs="Times New Roman"/>
          <w:color w:val="000000" w:themeColor="text1"/>
          <w:sz w:val="22"/>
          <w:szCs w:val="22"/>
          <w:lang w:eastAsia="tr-TR"/>
        </w:rPr>
      </w:pPr>
    </w:p>
    <w:p w14:paraId="76984CD8" w14:textId="77777777" w:rsidR="00F2253F" w:rsidRPr="00617348" w:rsidRDefault="00F2253F" w:rsidP="00F2253F">
      <w:pPr>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b/>
          <w:bCs/>
          <w:color w:val="000000" w:themeColor="text1"/>
          <w:sz w:val="22"/>
          <w:szCs w:val="22"/>
          <w:lang w:eastAsia="tr-TR"/>
        </w:rPr>
        <w:lastRenderedPageBreak/>
        <w:t>A.3. Öğrenme Kaynakları ve Akademik Destek Hizmetleri</w:t>
      </w:r>
    </w:p>
    <w:p w14:paraId="55E88D95" w14:textId="43F887EB" w:rsidR="00F2253F" w:rsidRPr="00617348" w:rsidRDefault="00F2253F" w:rsidP="0098459C">
      <w:pPr>
        <w:jc w:val="both"/>
        <w:rPr>
          <w:rFonts w:ascii="Times New Roman" w:hAnsi="Times New Roman" w:cs="Times New Roman"/>
          <w:b/>
          <w:bCs/>
          <w:color w:val="000000" w:themeColor="text1"/>
          <w:sz w:val="22"/>
          <w:szCs w:val="22"/>
        </w:rPr>
      </w:pPr>
    </w:p>
    <w:p w14:paraId="7E401232" w14:textId="65AD87AB" w:rsidR="00F2253F" w:rsidRPr="00F2253F" w:rsidRDefault="00F2253F"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B.3.1 Öğrenme ortam ve kaynakları </w:t>
      </w:r>
    </w:p>
    <w:p w14:paraId="7B070C7C"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Üniversitenin öğrenci merkezli öğrenme, öğretme ve değerlendirme yapabilmesi için öncelikli olarak Eğitimden Sorumlu Rektör Yardımcısı, Eğitim Komisyonu, Bölüm/Program Başkanları koordineli bir şekilde çalışmalar yürütmektedir. Öğrenci merkezli öğrenmenin tüm müfredata yansıtılması, derslerin öğrenciler ile interaktif işlenmesi, ders bünyesine proje/ödev/sunum içeriklerinin dahil edilmesi kapsamında iyileştirmeler sürdürülmektedir. Proje tabanlı derslere ilişkin bazı kanıtlar ek olarak sunulmuştur. FÜ Teknoloji Fakültesi 7+1 uygulamalı eğitim modeli sürdürülmektedir. Mühendislik Fakültesinin Bazı Bölümlerinde ise 2021 yılında alınan Senato kararı (2020-2021/18.21) ile 7+1 uygulamalı eğitim modeli geçilmiştir. Kanıtlar kısmında uygulamalı eğitim verilen bölüm ve fakültelere ilişkin evraklar sunulmuştur. Bu kapsamda üniversite ve şirketler arasında ikili anlaşmalar imzalanmaktadır. Bu kapsamda kanıtlar kısmında evraklar sunulmuştur. </w:t>
      </w:r>
    </w:p>
    <w:p w14:paraId="5876E8DB"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 </w:t>
      </w:r>
    </w:p>
    <w:p w14:paraId="64D0047B" w14:textId="77777777" w:rsidR="00F2253F" w:rsidRPr="00F2253F" w:rsidRDefault="009C1ACF" w:rsidP="00F2253F">
      <w:pPr>
        <w:shd w:val="clear" w:color="auto" w:fill="FFFFFF"/>
        <w:jc w:val="both"/>
        <w:rPr>
          <w:rFonts w:ascii="Times New Roman" w:eastAsia="Times New Roman" w:hAnsi="Times New Roman" w:cs="Times New Roman"/>
          <w:color w:val="000000" w:themeColor="text1"/>
          <w:sz w:val="22"/>
          <w:szCs w:val="22"/>
          <w:lang w:eastAsia="tr-TR"/>
        </w:rPr>
      </w:pPr>
      <w:hyperlink r:id="rId129" w:history="1">
        <w:r w:rsidR="00F2253F" w:rsidRPr="00F2253F">
          <w:rPr>
            <w:rFonts w:ascii="Times New Roman" w:eastAsia="Times New Roman" w:hAnsi="Times New Roman" w:cs="Times New Roman"/>
            <w:b/>
            <w:bCs/>
            <w:color w:val="000000" w:themeColor="text1"/>
            <w:sz w:val="22"/>
            <w:szCs w:val="22"/>
            <w:lang w:eastAsia="tr-TR"/>
          </w:rPr>
          <w:t>Uzaktan Eğitim Merkezi (FÜZEM):</w:t>
        </w:r>
      </w:hyperlink>
      <w:r w:rsidR="00F2253F" w:rsidRPr="00F2253F">
        <w:rPr>
          <w:rFonts w:ascii="Times New Roman" w:eastAsia="Times New Roman" w:hAnsi="Times New Roman" w:cs="Times New Roman"/>
          <w:b/>
          <w:bCs/>
          <w:color w:val="000000" w:themeColor="text1"/>
          <w:sz w:val="22"/>
          <w:szCs w:val="22"/>
          <w:lang w:eastAsia="tr-TR"/>
        </w:rPr>
        <w:t> </w:t>
      </w:r>
      <w:r w:rsidR="00F2253F" w:rsidRPr="00F2253F">
        <w:rPr>
          <w:rFonts w:ascii="Times New Roman" w:eastAsia="Times New Roman" w:hAnsi="Times New Roman" w:cs="Times New Roman"/>
          <w:color w:val="000000" w:themeColor="text1"/>
          <w:sz w:val="22"/>
          <w:szCs w:val="22"/>
          <w:lang w:eastAsia="tr-TR"/>
        </w:rPr>
        <w:t>Üniversitelerarası İletişim ve Bilgi Teknolojilerine Dayalı Uzaktan Yükseköğretim Yönetmeliği kapsamında faaliyetlerde bulunmak, Fırat Üniversitesinin öğrencilerine ve/veya topluma, iletişim ve bilgi teknolojilerinden yararlanarak uzaktan eğitim yoluyla sunduğu tüm dersler/programlar için ortam geliştirmek, teknik destek vermek ve Üniversitenin ilgili birimleri arasında eşgüdüm sağlamaktadır. Üniversitemizde Fakülte, Yüksekokul ve Meslek Yüksekokullarında okutulan tüm dersler uzaktan eğitim yoluyla verilmektedir.</w:t>
      </w:r>
      <w:r w:rsidR="00F2253F" w:rsidRPr="00F2253F">
        <w:rPr>
          <w:rFonts w:ascii="Times New Roman" w:eastAsia="Times New Roman" w:hAnsi="Times New Roman" w:cs="Times New Roman"/>
          <w:b/>
          <w:bCs/>
          <w:color w:val="000000" w:themeColor="text1"/>
          <w:sz w:val="22"/>
          <w:szCs w:val="22"/>
          <w:lang w:eastAsia="tr-TR"/>
        </w:rPr>
        <w:t> </w:t>
      </w:r>
      <w:r w:rsidR="00F2253F" w:rsidRPr="00F2253F">
        <w:rPr>
          <w:rFonts w:ascii="Times New Roman" w:eastAsia="Times New Roman" w:hAnsi="Times New Roman" w:cs="Times New Roman"/>
          <w:color w:val="000000" w:themeColor="text1"/>
          <w:sz w:val="22"/>
          <w:szCs w:val="22"/>
          <w:lang w:eastAsia="tr-TR"/>
        </w:rPr>
        <w:t>Ayrıca, aktif olarak Eğitim Yönetimi, Eğitim Programları ve Öğretim, Eğitim Teknolojileri Tezsiz Yüksek Lisans programlarında ve İlahiyat Lisans Tamamlama (İLİTAM) Programında öğrenci almaktadır. </w:t>
      </w:r>
    </w:p>
    <w:p w14:paraId="1B48C43E"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519D4508" w14:textId="77777777" w:rsidR="00F2253F" w:rsidRPr="00F2253F" w:rsidRDefault="009C1ACF" w:rsidP="00F2253F">
      <w:pPr>
        <w:shd w:val="clear" w:color="auto" w:fill="FFFFFF"/>
        <w:jc w:val="both"/>
        <w:rPr>
          <w:rFonts w:ascii="Times New Roman" w:eastAsia="Times New Roman" w:hAnsi="Times New Roman" w:cs="Times New Roman"/>
          <w:color w:val="000000" w:themeColor="text1"/>
          <w:sz w:val="22"/>
          <w:szCs w:val="22"/>
          <w:lang w:eastAsia="tr-TR"/>
        </w:rPr>
      </w:pPr>
      <w:hyperlink r:id="rId130" w:history="1">
        <w:r w:rsidR="00F2253F" w:rsidRPr="00F2253F">
          <w:rPr>
            <w:rFonts w:ascii="Times New Roman" w:eastAsia="Times New Roman" w:hAnsi="Times New Roman" w:cs="Times New Roman"/>
            <w:b/>
            <w:bCs/>
            <w:color w:val="000000" w:themeColor="text1"/>
            <w:sz w:val="22"/>
            <w:szCs w:val="22"/>
            <w:lang w:eastAsia="tr-TR"/>
          </w:rPr>
          <w:t>Sürekli Eğitim Merkezi (FÜSEM)</w:t>
        </w:r>
      </w:hyperlink>
      <w:r w:rsidR="00F2253F" w:rsidRPr="00F2253F">
        <w:rPr>
          <w:rFonts w:ascii="Times New Roman" w:eastAsia="Times New Roman" w:hAnsi="Times New Roman" w:cs="Times New Roman"/>
          <w:b/>
          <w:bCs/>
          <w:color w:val="000000" w:themeColor="text1"/>
          <w:sz w:val="22"/>
          <w:szCs w:val="22"/>
          <w:lang w:eastAsia="tr-TR"/>
        </w:rPr>
        <w:t>: </w:t>
      </w:r>
      <w:r w:rsidR="00F2253F" w:rsidRPr="00F2253F">
        <w:rPr>
          <w:rFonts w:ascii="Times New Roman" w:eastAsia="Times New Roman" w:hAnsi="Times New Roman" w:cs="Times New Roman"/>
          <w:color w:val="000000" w:themeColor="text1"/>
          <w:sz w:val="22"/>
          <w:szCs w:val="22"/>
          <w:lang w:eastAsia="tr-TR"/>
        </w:rPr>
        <w:t xml:space="preserve">Üniversitenin eğitim verdiği örgün ön lisans, lisans ve lisansüstü programları dışında öğrencilere ve toplumun tüm kesimlerine ihtiyaç duyulan alanlarda eğitimler vermek ve toplumun eğitim-kültür düzeyinin yükseltilmesine katkı sağlamak, Üniversitenin kamu, özel sektör, yerel yönetim, sivil toplum ve uluslararası kuruluşlarla </w:t>
      </w:r>
      <w:proofErr w:type="gramStart"/>
      <w:r w:rsidR="00F2253F" w:rsidRPr="00F2253F">
        <w:rPr>
          <w:rFonts w:ascii="Times New Roman" w:eastAsia="Times New Roman" w:hAnsi="Times New Roman" w:cs="Times New Roman"/>
          <w:color w:val="000000" w:themeColor="text1"/>
          <w:sz w:val="22"/>
          <w:szCs w:val="22"/>
          <w:lang w:eastAsia="tr-TR"/>
        </w:rPr>
        <w:t>işbirliğinin</w:t>
      </w:r>
      <w:proofErr w:type="gramEnd"/>
      <w:r w:rsidR="00F2253F" w:rsidRPr="00F2253F">
        <w:rPr>
          <w:rFonts w:ascii="Times New Roman" w:eastAsia="Times New Roman" w:hAnsi="Times New Roman" w:cs="Times New Roman"/>
          <w:color w:val="000000" w:themeColor="text1"/>
          <w:sz w:val="22"/>
          <w:szCs w:val="22"/>
          <w:lang w:eastAsia="tr-TR"/>
        </w:rPr>
        <w:t xml:space="preserve"> geliştirilmesine katkıda bulunmaktadır. İhtiyaç duyulan her alanda, örgün ve uzaktan öğretim yöntemlerinin kullanıldığı her ortamda eğitim ve sertifika programları açmak, kurslar, seminerler, konferanslar, proje pazarları, eğitim fuarları ve benzeri faaliyetler düzenlemektedir. Üniversite-sanayi, Üniversite-yerel yönetimler, Üniversite-sivil toplum kuruluşları ile ilişkilerini geliştirici organizasyonlar yapmaktadır. </w:t>
      </w:r>
    </w:p>
    <w:p w14:paraId="196E1AD3" w14:textId="77777777" w:rsidR="00F2253F" w:rsidRPr="00F2253F" w:rsidRDefault="009C1ACF" w:rsidP="00F2253F">
      <w:pPr>
        <w:shd w:val="clear" w:color="auto" w:fill="FFFFFF"/>
        <w:spacing w:before="280" w:after="280"/>
        <w:jc w:val="both"/>
        <w:rPr>
          <w:rFonts w:ascii="Times New Roman" w:eastAsia="Times New Roman" w:hAnsi="Times New Roman" w:cs="Times New Roman"/>
          <w:color w:val="000000" w:themeColor="text1"/>
          <w:sz w:val="22"/>
          <w:szCs w:val="22"/>
          <w:lang w:eastAsia="tr-TR"/>
        </w:rPr>
      </w:pPr>
      <w:hyperlink r:id="rId131" w:history="1">
        <w:r w:rsidR="00F2253F" w:rsidRPr="00F2253F">
          <w:rPr>
            <w:rFonts w:ascii="Times New Roman" w:eastAsia="Times New Roman" w:hAnsi="Times New Roman" w:cs="Times New Roman"/>
            <w:b/>
            <w:bCs/>
            <w:color w:val="000000" w:themeColor="text1"/>
            <w:sz w:val="22"/>
            <w:szCs w:val="22"/>
            <w:lang w:eastAsia="tr-TR"/>
          </w:rPr>
          <w:t>Kariyer Planlama Uygulama ve Araştırma Merkezi:</w:t>
        </w:r>
      </w:hyperlink>
      <w:r w:rsidR="00F2253F" w:rsidRPr="00F2253F">
        <w:rPr>
          <w:rFonts w:ascii="Times New Roman" w:eastAsia="Times New Roman" w:hAnsi="Times New Roman" w:cs="Times New Roman"/>
          <w:color w:val="000000" w:themeColor="text1"/>
          <w:sz w:val="22"/>
          <w:szCs w:val="22"/>
          <w:lang w:eastAsia="tr-TR"/>
        </w:rPr>
        <w:t xml:space="preserve"> Üniversitenin ilgili birimlerinin ve tüm akademik programlarının </w:t>
      </w:r>
      <w:proofErr w:type="gramStart"/>
      <w:r w:rsidR="00F2253F" w:rsidRPr="00F2253F">
        <w:rPr>
          <w:rFonts w:ascii="Times New Roman" w:eastAsia="Times New Roman" w:hAnsi="Times New Roman" w:cs="Times New Roman"/>
          <w:color w:val="000000" w:themeColor="text1"/>
          <w:sz w:val="22"/>
          <w:szCs w:val="22"/>
          <w:lang w:eastAsia="tr-TR"/>
        </w:rPr>
        <w:t>işbirliğiyle</w:t>
      </w:r>
      <w:proofErr w:type="gramEnd"/>
      <w:r w:rsidR="00F2253F" w:rsidRPr="00F2253F">
        <w:rPr>
          <w:rFonts w:ascii="Times New Roman" w:eastAsia="Times New Roman" w:hAnsi="Times New Roman" w:cs="Times New Roman"/>
          <w:color w:val="000000" w:themeColor="text1"/>
          <w:sz w:val="22"/>
          <w:szCs w:val="22"/>
          <w:lang w:eastAsia="tr-TR"/>
        </w:rPr>
        <w:t xml:space="preserve"> kariyer danışmanlığı yapılmaktadır.  Üniversite öğrencilerinin kariyer planlamalarına; üniversite yaşamına ve üniversiteden çalışma yaşamına uyum sağlayabilmelerine ve mezuniyet sonrasında kendi özelliklerine uygun işlere yerleşmelerine, kariyer danışmanlığı yoluyla yardımcı olunmaktadır. Sürekli Eğitim Merkezi ile </w:t>
      </w:r>
      <w:proofErr w:type="gramStart"/>
      <w:r w:rsidR="00F2253F" w:rsidRPr="00F2253F">
        <w:rPr>
          <w:rFonts w:ascii="Times New Roman" w:eastAsia="Times New Roman" w:hAnsi="Times New Roman" w:cs="Times New Roman"/>
          <w:color w:val="000000" w:themeColor="text1"/>
          <w:sz w:val="22"/>
          <w:szCs w:val="22"/>
          <w:lang w:eastAsia="tr-TR"/>
        </w:rPr>
        <w:t>işbirliği</w:t>
      </w:r>
      <w:proofErr w:type="gramEnd"/>
      <w:r w:rsidR="00F2253F" w:rsidRPr="00F2253F">
        <w:rPr>
          <w:rFonts w:ascii="Times New Roman" w:eastAsia="Times New Roman" w:hAnsi="Times New Roman" w:cs="Times New Roman"/>
          <w:color w:val="000000" w:themeColor="text1"/>
          <w:sz w:val="22"/>
          <w:szCs w:val="22"/>
          <w:lang w:eastAsia="tr-TR"/>
        </w:rPr>
        <w:t xml:space="preserve"> içinde Üniversitenin öğrencilerine ve mezunlarına, mesleki yeterliklerini artırmalarına ve alanlarındaki yeni gelişmeleri takip etmelerine yönelik eğitimler vermek, Öğrencilerin staj yapabilecekleri kurum sayısını arttırmak ve öğrencilerin bu kurumlarla bağlantılar kurması sağlanmaktadır. Öğrenci ve mezunların ulusal ve uluslararası düzeyde lisansüstü eğitim ve istihdam edilebilme imkânları araştırılmakta, ayrıca iş yaşamında karşılaşabilecekleri sorunların çözümüne yönelik çalışmalar yapmaktadır. Koordinatörlük </w:t>
      </w:r>
      <w:proofErr w:type="gramStart"/>
      <w:r w:rsidR="00F2253F" w:rsidRPr="00F2253F">
        <w:rPr>
          <w:rFonts w:ascii="Times New Roman" w:eastAsia="Times New Roman" w:hAnsi="Times New Roman" w:cs="Times New Roman"/>
          <w:color w:val="000000" w:themeColor="text1"/>
          <w:sz w:val="22"/>
          <w:szCs w:val="22"/>
          <w:lang w:eastAsia="tr-TR"/>
        </w:rPr>
        <w:t>işbirliğinde</w:t>
      </w:r>
      <w:proofErr w:type="gramEnd"/>
      <w:r w:rsidR="00F2253F" w:rsidRPr="00F2253F">
        <w:rPr>
          <w:rFonts w:ascii="Times New Roman" w:eastAsia="Times New Roman" w:hAnsi="Times New Roman" w:cs="Times New Roman"/>
          <w:color w:val="000000" w:themeColor="text1"/>
          <w:sz w:val="22"/>
          <w:szCs w:val="22"/>
          <w:lang w:eastAsia="tr-TR"/>
        </w:rPr>
        <w:t xml:space="preserve"> üniversite mezunlarının kariyer gelişim süreçlerine ilişkin izleme çalışmalar yapılmaktadır. Bu kapsamda Fırat Üniversitesi Bünyesinde, Güneydoğu Anadolu Kariyer </w:t>
      </w:r>
      <w:proofErr w:type="spellStart"/>
      <w:r w:rsidR="00F2253F" w:rsidRPr="00F2253F">
        <w:rPr>
          <w:rFonts w:ascii="Times New Roman" w:eastAsia="Times New Roman" w:hAnsi="Times New Roman" w:cs="Times New Roman"/>
          <w:color w:val="000000" w:themeColor="text1"/>
          <w:sz w:val="22"/>
          <w:szCs w:val="22"/>
          <w:lang w:eastAsia="tr-TR"/>
        </w:rPr>
        <w:t>Fuarı’da</w:t>
      </w:r>
      <w:proofErr w:type="spellEnd"/>
      <w:r w:rsidR="00F2253F" w:rsidRPr="00F2253F">
        <w:rPr>
          <w:rFonts w:ascii="Times New Roman" w:eastAsia="Times New Roman" w:hAnsi="Times New Roman" w:cs="Times New Roman"/>
          <w:color w:val="000000" w:themeColor="text1"/>
          <w:sz w:val="22"/>
          <w:szCs w:val="22"/>
          <w:lang w:eastAsia="tr-TR"/>
        </w:rPr>
        <w:t xml:space="preserve"> 2021 yılında gerçekleştirilmiştir. Belirli aralıklarla öğrenciler kariyer planlamaları ile ilgili seminerler (özgeçmiş(cv) hazırlama ve mülakat-beden dili teknikleri konulu sertifikalı eğitimleri </w:t>
      </w:r>
      <w:proofErr w:type="spellStart"/>
      <w:proofErr w:type="gramStart"/>
      <w:r w:rsidR="00F2253F" w:rsidRPr="00F2253F">
        <w:rPr>
          <w:rFonts w:ascii="Times New Roman" w:eastAsia="Times New Roman" w:hAnsi="Times New Roman" w:cs="Times New Roman"/>
          <w:color w:val="000000" w:themeColor="text1"/>
          <w:sz w:val="22"/>
          <w:szCs w:val="22"/>
          <w:lang w:eastAsia="tr-TR"/>
        </w:rPr>
        <w:t>vb</w:t>
      </w:r>
      <w:proofErr w:type="spellEnd"/>
      <w:r w:rsidR="00F2253F" w:rsidRPr="00F2253F">
        <w:rPr>
          <w:rFonts w:ascii="Times New Roman" w:eastAsia="Times New Roman" w:hAnsi="Times New Roman" w:cs="Times New Roman"/>
          <w:color w:val="000000" w:themeColor="text1"/>
          <w:sz w:val="22"/>
          <w:szCs w:val="22"/>
          <w:lang w:eastAsia="tr-TR"/>
        </w:rPr>
        <w:t>)  de</w:t>
      </w:r>
      <w:proofErr w:type="gramEnd"/>
      <w:r w:rsidR="00F2253F" w:rsidRPr="00F2253F">
        <w:rPr>
          <w:rFonts w:ascii="Times New Roman" w:eastAsia="Times New Roman" w:hAnsi="Times New Roman" w:cs="Times New Roman"/>
          <w:color w:val="000000" w:themeColor="text1"/>
          <w:sz w:val="22"/>
          <w:szCs w:val="22"/>
          <w:lang w:eastAsia="tr-TR"/>
        </w:rPr>
        <w:t xml:space="preserve"> sunulmaktadır. </w:t>
      </w:r>
    </w:p>
    <w:p w14:paraId="3007DF1B" w14:textId="77777777" w:rsidR="00F2253F" w:rsidRPr="00F2253F" w:rsidRDefault="00F2253F" w:rsidP="00F2253F">
      <w:pPr>
        <w:shd w:val="clear" w:color="auto" w:fill="FFFFFF"/>
        <w:spacing w:before="280" w:after="28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Araştırma ve Uygulama Merkezleri:</w:t>
      </w:r>
      <w:r w:rsidRPr="00F2253F">
        <w:rPr>
          <w:rFonts w:ascii="Times New Roman" w:eastAsia="Times New Roman" w:hAnsi="Times New Roman" w:cs="Times New Roman"/>
          <w:color w:val="000000" w:themeColor="text1"/>
          <w:sz w:val="22"/>
          <w:szCs w:val="22"/>
          <w:lang w:eastAsia="tr-TR"/>
        </w:rPr>
        <w:t> Öğrencilerimiz ve öğretim üyelerinin gelişim ve ilerlemesine olanak sağlamak, alt yapı sunmak amacı ile oluşturulmuş </w:t>
      </w:r>
      <w:hyperlink r:id="rId132" w:history="1">
        <w:r w:rsidRPr="00F2253F">
          <w:rPr>
            <w:rFonts w:ascii="Times New Roman" w:eastAsia="Times New Roman" w:hAnsi="Times New Roman" w:cs="Times New Roman"/>
            <w:b/>
            <w:bCs/>
            <w:i/>
            <w:iCs/>
            <w:color w:val="000000" w:themeColor="text1"/>
            <w:sz w:val="22"/>
            <w:szCs w:val="22"/>
            <w:lang w:eastAsia="tr-TR"/>
          </w:rPr>
          <w:t>Fırat Üniversitesi bünyesinde kurulu çok sayıda araştırma ve uygulama müdürlük ve merkezleri</w:t>
        </w:r>
      </w:hyperlink>
      <w:r w:rsidRPr="00F2253F">
        <w:rPr>
          <w:rFonts w:ascii="Times New Roman" w:eastAsia="Times New Roman" w:hAnsi="Times New Roman" w:cs="Times New Roman"/>
          <w:color w:val="000000" w:themeColor="text1"/>
          <w:sz w:val="22"/>
          <w:szCs w:val="22"/>
          <w:lang w:eastAsia="tr-TR"/>
        </w:rPr>
        <w:t> bulunmaktadır. Bunlardan bazıları; Deneysel Araştırma Merkezi Müdürlüğü (</w:t>
      </w:r>
      <w:proofErr w:type="spellStart"/>
      <w:r w:rsidRPr="00F2253F">
        <w:rPr>
          <w:rFonts w:ascii="Times New Roman" w:eastAsia="Times New Roman" w:hAnsi="Times New Roman" w:cs="Times New Roman"/>
          <w:color w:val="000000" w:themeColor="text1"/>
          <w:sz w:val="22"/>
          <w:szCs w:val="22"/>
          <w:lang w:eastAsia="tr-TR"/>
        </w:rPr>
        <w:t>Füdam</w:t>
      </w:r>
      <w:proofErr w:type="spellEnd"/>
      <w:r w:rsidRPr="00F2253F">
        <w:rPr>
          <w:rFonts w:ascii="Times New Roman" w:eastAsia="Times New Roman" w:hAnsi="Times New Roman" w:cs="Times New Roman"/>
          <w:color w:val="000000" w:themeColor="text1"/>
          <w:sz w:val="22"/>
          <w:szCs w:val="22"/>
          <w:lang w:eastAsia="tr-TR"/>
        </w:rPr>
        <w:t>); Türkçe Öğretimi Uygulama ve Araştırma Merkezi (</w:t>
      </w:r>
      <w:proofErr w:type="spellStart"/>
      <w:r w:rsidRPr="00F2253F">
        <w:rPr>
          <w:rFonts w:ascii="Times New Roman" w:eastAsia="Times New Roman" w:hAnsi="Times New Roman" w:cs="Times New Roman"/>
          <w:color w:val="000000" w:themeColor="text1"/>
          <w:sz w:val="22"/>
          <w:szCs w:val="22"/>
          <w:lang w:eastAsia="tr-TR"/>
        </w:rPr>
        <w:t>Tömer</w:t>
      </w:r>
      <w:proofErr w:type="spellEnd"/>
      <w:r w:rsidRPr="00F2253F">
        <w:rPr>
          <w:rFonts w:ascii="Times New Roman" w:eastAsia="Times New Roman" w:hAnsi="Times New Roman" w:cs="Times New Roman"/>
          <w:color w:val="000000" w:themeColor="text1"/>
          <w:sz w:val="22"/>
          <w:szCs w:val="22"/>
          <w:lang w:eastAsia="tr-TR"/>
        </w:rPr>
        <w:t xml:space="preserve">); Doğal Afetler Araştırma Merkezi; Doğu Anadolu Bölgesi Araştırma ve Uygulama Merkezi; Fırat Havzası Araştırma ve Uygulama Merkezi; Engelliler Araştırma ve Uygulama Merkezi; Ortadoğu Araştırmaları Merkezi; Tarım ve Hayvancılık Arş. Merkez Müdürlüğü; Yapı Ve Beton Uygulama ve </w:t>
      </w:r>
      <w:r w:rsidRPr="00F2253F">
        <w:rPr>
          <w:rFonts w:ascii="Times New Roman" w:eastAsia="Times New Roman" w:hAnsi="Times New Roman" w:cs="Times New Roman"/>
          <w:color w:val="000000" w:themeColor="text1"/>
          <w:sz w:val="22"/>
          <w:szCs w:val="22"/>
          <w:lang w:eastAsia="tr-TR"/>
        </w:rPr>
        <w:lastRenderedPageBreak/>
        <w:t xml:space="preserve">Araştırma Merkezi; F.Ü. Yer Bilimleri Uygulama ve Araştırma Merkezi; Harput Uygulama ve Araştırma Merkezi; </w:t>
      </w:r>
      <w:proofErr w:type="spellStart"/>
      <w:r w:rsidRPr="00F2253F">
        <w:rPr>
          <w:rFonts w:ascii="Times New Roman" w:eastAsia="Times New Roman" w:hAnsi="Times New Roman" w:cs="Times New Roman"/>
          <w:color w:val="000000" w:themeColor="text1"/>
          <w:sz w:val="22"/>
          <w:szCs w:val="22"/>
          <w:lang w:eastAsia="tr-TR"/>
        </w:rPr>
        <w:t>Nöro</w:t>
      </w:r>
      <w:proofErr w:type="spellEnd"/>
      <w:r w:rsidRPr="00F2253F">
        <w:rPr>
          <w:rFonts w:ascii="Times New Roman" w:eastAsia="Times New Roman" w:hAnsi="Times New Roman" w:cs="Times New Roman"/>
          <w:color w:val="000000" w:themeColor="text1"/>
          <w:sz w:val="22"/>
          <w:szCs w:val="22"/>
          <w:lang w:eastAsia="tr-TR"/>
        </w:rPr>
        <w:t xml:space="preserve"> Pazarlama ve Pazarlama Araştırma Merkezi; F.Ü. Kadın Çalışmaları Uygulama ve Araştırma Merkezi vb.</w:t>
      </w:r>
    </w:p>
    <w:p w14:paraId="3906C91B"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545DD06C"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B.3.1.1. </w:t>
      </w:r>
      <w:hyperlink r:id="rId133" w:history="1">
        <w:r w:rsidRPr="00F2253F">
          <w:rPr>
            <w:rFonts w:ascii="Times New Roman" w:eastAsia="Times New Roman" w:hAnsi="Times New Roman" w:cs="Times New Roman"/>
            <w:color w:val="000000" w:themeColor="text1"/>
            <w:sz w:val="22"/>
            <w:szCs w:val="22"/>
            <w:u w:val="single"/>
            <w:lang w:eastAsia="tr-TR"/>
          </w:rPr>
          <w:t>7+1 Uygulama Prensiplerini içeren tüm evrakları</w:t>
        </w:r>
      </w:hyperlink>
      <w:r w:rsidRPr="00F2253F">
        <w:rPr>
          <w:rFonts w:ascii="Times New Roman" w:eastAsia="Times New Roman" w:hAnsi="Times New Roman" w:cs="Times New Roman"/>
          <w:color w:val="000000" w:themeColor="text1"/>
          <w:sz w:val="22"/>
          <w:szCs w:val="22"/>
          <w:u w:val="single"/>
          <w:lang w:eastAsia="tr-TR"/>
        </w:rPr>
        <w:t> (Teknoloji Fakültesi)</w:t>
      </w:r>
    </w:p>
    <w:p w14:paraId="2E11A13E"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B.3.3.2. </w:t>
      </w:r>
      <w:hyperlink r:id="rId134" w:history="1">
        <w:r w:rsidRPr="00F2253F">
          <w:rPr>
            <w:rFonts w:ascii="Times New Roman" w:eastAsia="Times New Roman" w:hAnsi="Times New Roman" w:cs="Times New Roman"/>
            <w:color w:val="000000" w:themeColor="text1"/>
            <w:sz w:val="22"/>
            <w:szCs w:val="22"/>
            <w:u w:val="single"/>
            <w:lang w:eastAsia="tr-TR"/>
          </w:rPr>
          <w:t xml:space="preserve">Üniversitemiz ile Arçelik Arasında Yeni Bir </w:t>
        </w:r>
        <w:proofErr w:type="gramStart"/>
        <w:r w:rsidRPr="00F2253F">
          <w:rPr>
            <w:rFonts w:ascii="Times New Roman" w:eastAsia="Times New Roman" w:hAnsi="Times New Roman" w:cs="Times New Roman"/>
            <w:color w:val="000000" w:themeColor="text1"/>
            <w:sz w:val="22"/>
            <w:szCs w:val="22"/>
            <w:u w:val="single"/>
            <w:lang w:eastAsia="tr-TR"/>
          </w:rPr>
          <w:t>İşbirliği</w:t>
        </w:r>
        <w:proofErr w:type="gramEnd"/>
        <w:r w:rsidRPr="00F2253F">
          <w:rPr>
            <w:rFonts w:ascii="Times New Roman" w:eastAsia="Times New Roman" w:hAnsi="Times New Roman" w:cs="Times New Roman"/>
            <w:color w:val="000000" w:themeColor="text1"/>
            <w:sz w:val="22"/>
            <w:szCs w:val="22"/>
            <w:u w:val="single"/>
            <w:lang w:eastAsia="tr-TR"/>
          </w:rPr>
          <w:t> </w:t>
        </w:r>
      </w:hyperlink>
      <w:r w:rsidRPr="00F2253F">
        <w:rPr>
          <w:rFonts w:ascii="Times New Roman" w:eastAsia="Times New Roman" w:hAnsi="Times New Roman" w:cs="Times New Roman"/>
          <w:color w:val="000000" w:themeColor="text1"/>
          <w:sz w:val="22"/>
          <w:szCs w:val="22"/>
          <w:u w:val="single"/>
          <w:lang w:eastAsia="tr-TR"/>
        </w:rPr>
        <w:t>-2021</w:t>
      </w:r>
    </w:p>
    <w:p w14:paraId="7563917A"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B.3.3.3. </w:t>
      </w:r>
      <w:hyperlink r:id="rId135" w:history="1">
        <w:r w:rsidRPr="00F2253F">
          <w:rPr>
            <w:rFonts w:ascii="Times New Roman" w:eastAsia="Times New Roman" w:hAnsi="Times New Roman" w:cs="Times New Roman"/>
            <w:color w:val="000000" w:themeColor="text1"/>
            <w:sz w:val="22"/>
            <w:szCs w:val="22"/>
            <w:u w:val="single"/>
            <w:lang w:eastAsia="tr-TR"/>
          </w:rPr>
          <w:t>Üniversitemiz ile NETCAD Yazılım A.Ş. Arasında Eğitim ve İş Birliği Protokolü -2021</w:t>
        </w:r>
      </w:hyperlink>
    </w:p>
    <w:p w14:paraId="07D0D9E1"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B.3.1.4. </w:t>
      </w:r>
      <w:hyperlink r:id="rId136" w:history="1">
        <w:r w:rsidRPr="00F2253F">
          <w:rPr>
            <w:rFonts w:ascii="Times New Roman" w:eastAsia="Times New Roman" w:hAnsi="Times New Roman" w:cs="Times New Roman"/>
            <w:color w:val="000000" w:themeColor="text1"/>
            <w:sz w:val="22"/>
            <w:szCs w:val="22"/>
            <w:u w:val="single"/>
            <w:lang w:eastAsia="tr-TR"/>
          </w:rPr>
          <w:t>Koç-Arçelik "</w:t>
        </w:r>
        <w:proofErr w:type="spellStart"/>
        <w:r w:rsidRPr="00F2253F">
          <w:rPr>
            <w:rFonts w:ascii="Times New Roman" w:eastAsia="Times New Roman" w:hAnsi="Times New Roman" w:cs="Times New Roman"/>
            <w:color w:val="000000" w:themeColor="text1"/>
            <w:sz w:val="22"/>
            <w:szCs w:val="22"/>
            <w:u w:val="single"/>
            <w:lang w:eastAsia="tr-TR"/>
          </w:rPr>
          <w:t>Prep</w:t>
        </w:r>
        <w:proofErr w:type="spellEnd"/>
        <w:r w:rsidRPr="00F2253F">
          <w:rPr>
            <w:rFonts w:ascii="Times New Roman" w:eastAsia="Times New Roman" w:hAnsi="Times New Roman" w:cs="Times New Roman"/>
            <w:color w:val="000000" w:themeColor="text1"/>
            <w:sz w:val="22"/>
            <w:szCs w:val="22"/>
            <w:u w:val="single"/>
            <w:lang w:eastAsia="tr-TR"/>
          </w:rPr>
          <w:t>” Programının İlk Mezunları İçin Mezuniyet Töreni Düzenlendi-2021</w:t>
        </w:r>
      </w:hyperlink>
    </w:p>
    <w:p w14:paraId="72433738"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B.3.1.5. Uygulamalı Ders Örneği-</w:t>
      </w:r>
      <w:hyperlink r:id="rId137" w:history="1">
        <w:r w:rsidRPr="00F2253F">
          <w:rPr>
            <w:rFonts w:ascii="Times New Roman" w:eastAsia="Times New Roman" w:hAnsi="Times New Roman" w:cs="Times New Roman"/>
            <w:color w:val="000000" w:themeColor="text1"/>
            <w:sz w:val="22"/>
            <w:szCs w:val="22"/>
            <w:u w:val="single"/>
            <w:lang w:eastAsia="tr-TR"/>
          </w:rPr>
          <w:t>Betonarme ve Tasarım</w:t>
        </w:r>
      </w:hyperlink>
      <w:r w:rsidRPr="00F2253F">
        <w:rPr>
          <w:rFonts w:ascii="Times New Roman" w:eastAsia="Times New Roman" w:hAnsi="Times New Roman" w:cs="Times New Roman"/>
          <w:color w:val="000000" w:themeColor="text1"/>
          <w:sz w:val="22"/>
          <w:szCs w:val="22"/>
          <w:u w:val="single"/>
          <w:lang w:eastAsia="tr-TR"/>
        </w:rPr>
        <w:t> </w:t>
      </w:r>
    </w:p>
    <w:p w14:paraId="17AA5F2D"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B.3.3.6. Uygulamalı Ders Örneği-</w:t>
      </w:r>
      <w:hyperlink r:id="rId138" w:history="1">
        <w:r w:rsidRPr="00F2253F">
          <w:rPr>
            <w:rFonts w:ascii="Times New Roman" w:eastAsia="Times New Roman" w:hAnsi="Times New Roman" w:cs="Times New Roman"/>
            <w:color w:val="000000" w:themeColor="text1"/>
            <w:sz w:val="22"/>
            <w:szCs w:val="22"/>
            <w:u w:val="single"/>
            <w:lang w:eastAsia="tr-TR"/>
          </w:rPr>
          <w:t>Su Kaynakları ve Tasarımı</w:t>
        </w:r>
      </w:hyperlink>
      <w:r w:rsidRPr="00F2253F">
        <w:rPr>
          <w:rFonts w:ascii="Times New Roman" w:eastAsia="Times New Roman" w:hAnsi="Times New Roman" w:cs="Times New Roman"/>
          <w:color w:val="000000" w:themeColor="text1"/>
          <w:sz w:val="22"/>
          <w:szCs w:val="22"/>
          <w:u w:val="single"/>
          <w:lang w:eastAsia="tr-TR"/>
        </w:rPr>
        <w:t> </w:t>
      </w:r>
    </w:p>
    <w:p w14:paraId="7E11F05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B.3.3.7. Uygulamalı Ders Örneği-</w:t>
      </w:r>
      <w:hyperlink r:id="rId139" w:history="1">
        <w:r w:rsidRPr="00F2253F">
          <w:rPr>
            <w:rFonts w:ascii="Times New Roman" w:eastAsia="Times New Roman" w:hAnsi="Times New Roman" w:cs="Times New Roman"/>
            <w:color w:val="000000" w:themeColor="text1"/>
            <w:sz w:val="22"/>
            <w:szCs w:val="22"/>
            <w:u w:val="single"/>
            <w:lang w:eastAsia="tr-TR"/>
          </w:rPr>
          <w:t>Kimya Mühendisliğinde Tasarım I –II </w:t>
        </w:r>
      </w:hyperlink>
    </w:p>
    <w:p w14:paraId="113D9C16"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B.3.3.9. </w:t>
      </w:r>
      <w:hyperlink r:id="rId140" w:history="1">
        <w:r w:rsidRPr="00F2253F">
          <w:rPr>
            <w:rFonts w:ascii="Times New Roman" w:eastAsia="Times New Roman" w:hAnsi="Times New Roman" w:cs="Times New Roman"/>
            <w:color w:val="000000" w:themeColor="text1"/>
            <w:sz w:val="22"/>
            <w:szCs w:val="22"/>
            <w:u w:val="single"/>
            <w:lang w:eastAsia="tr-TR"/>
          </w:rPr>
          <w:t>FÜ. Uzaktan Eğitim Merkezi (FÜZEM)</w:t>
        </w:r>
      </w:hyperlink>
    </w:p>
    <w:p w14:paraId="0399BC42"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B.3.3.10. </w:t>
      </w:r>
      <w:hyperlink r:id="rId141" w:history="1">
        <w:r w:rsidRPr="00F2253F">
          <w:rPr>
            <w:rFonts w:ascii="Times New Roman" w:eastAsia="Times New Roman" w:hAnsi="Times New Roman" w:cs="Times New Roman"/>
            <w:color w:val="000000" w:themeColor="text1"/>
            <w:sz w:val="22"/>
            <w:szCs w:val="22"/>
            <w:u w:val="single"/>
            <w:lang w:eastAsia="tr-TR"/>
          </w:rPr>
          <w:t>Uzaktan eğitime özgü öğretim materyali geliştirme ve öğretim yöntemlerine ilişkin öğretim üyelerinin geliştirilmesi amacı ile FUZEM tarafından hazırlanan eğitim videoları</w:t>
        </w:r>
      </w:hyperlink>
    </w:p>
    <w:p w14:paraId="3BD7CF4C"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B.3.3.11. </w:t>
      </w:r>
      <w:hyperlink r:id="rId142" w:history="1">
        <w:r w:rsidRPr="00F2253F">
          <w:rPr>
            <w:rFonts w:ascii="Times New Roman" w:eastAsia="Times New Roman" w:hAnsi="Times New Roman" w:cs="Times New Roman"/>
            <w:color w:val="000000" w:themeColor="text1"/>
            <w:sz w:val="22"/>
            <w:szCs w:val="22"/>
            <w:u w:val="single"/>
            <w:lang w:eastAsia="tr-TR"/>
          </w:rPr>
          <w:t>Öğrencilere Uzaktan Eğitim Sisteminin tanıtımı ve etkin kullanım eğitimi için hazırlanan video</w:t>
        </w:r>
      </w:hyperlink>
    </w:p>
    <w:p w14:paraId="61386D99"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B.3.3.10. </w:t>
      </w:r>
      <w:hyperlink r:id="rId143" w:history="1">
        <w:r w:rsidRPr="00F2253F">
          <w:rPr>
            <w:rFonts w:ascii="Times New Roman" w:eastAsia="Times New Roman" w:hAnsi="Times New Roman" w:cs="Times New Roman"/>
            <w:color w:val="000000" w:themeColor="text1"/>
            <w:sz w:val="22"/>
            <w:szCs w:val="22"/>
            <w:u w:val="single"/>
            <w:lang w:eastAsia="tr-TR"/>
          </w:rPr>
          <w:t>FÜ. Sürekli Eğitim Merkezi (FÜSEM)</w:t>
        </w:r>
      </w:hyperlink>
    </w:p>
    <w:p w14:paraId="4CD1825D"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B.3.3.11. </w:t>
      </w:r>
      <w:hyperlink r:id="rId144" w:history="1">
        <w:r w:rsidRPr="00F2253F">
          <w:rPr>
            <w:rFonts w:ascii="Times New Roman" w:eastAsia="Times New Roman" w:hAnsi="Times New Roman" w:cs="Times New Roman"/>
            <w:color w:val="000000" w:themeColor="text1"/>
            <w:sz w:val="22"/>
            <w:szCs w:val="22"/>
            <w:u w:val="single"/>
            <w:lang w:eastAsia="tr-TR"/>
          </w:rPr>
          <w:t>Üniversitemiz Hizmet içi eğitim planlama toplantısı</w:t>
        </w:r>
      </w:hyperlink>
      <w:r w:rsidRPr="00F2253F">
        <w:rPr>
          <w:rFonts w:ascii="Times New Roman" w:eastAsia="Times New Roman" w:hAnsi="Times New Roman" w:cs="Times New Roman"/>
          <w:color w:val="000000" w:themeColor="text1"/>
          <w:sz w:val="22"/>
          <w:szCs w:val="22"/>
          <w:lang w:eastAsia="tr-TR"/>
        </w:rPr>
        <w:t> </w:t>
      </w:r>
    </w:p>
    <w:p w14:paraId="1C83065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B.3.3.12. </w:t>
      </w:r>
      <w:hyperlink r:id="rId145" w:history="1">
        <w:r w:rsidRPr="00F2253F">
          <w:rPr>
            <w:rFonts w:ascii="Times New Roman" w:eastAsia="Times New Roman" w:hAnsi="Times New Roman" w:cs="Times New Roman"/>
            <w:color w:val="000000" w:themeColor="text1"/>
            <w:sz w:val="22"/>
            <w:szCs w:val="22"/>
            <w:u w:val="single"/>
            <w:lang w:eastAsia="tr-TR"/>
          </w:rPr>
          <w:t xml:space="preserve">“Ar-Ge, </w:t>
        </w:r>
        <w:proofErr w:type="spellStart"/>
        <w:r w:rsidRPr="00F2253F">
          <w:rPr>
            <w:rFonts w:ascii="Times New Roman" w:eastAsia="Times New Roman" w:hAnsi="Times New Roman" w:cs="Times New Roman"/>
            <w:color w:val="000000" w:themeColor="text1"/>
            <w:sz w:val="22"/>
            <w:szCs w:val="22"/>
            <w:u w:val="single"/>
            <w:lang w:eastAsia="tr-TR"/>
          </w:rPr>
          <w:t>İnovasyon</w:t>
        </w:r>
        <w:proofErr w:type="spellEnd"/>
        <w:r w:rsidRPr="00F2253F">
          <w:rPr>
            <w:rFonts w:ascii="Times New Roman" w:eastAsia="Times New Roman" w:hAnsi="Times New Roman" w:cs="Times New Roman"/>
            <w:color w:val="000000" w:themeColor="text1"/>
            <w:sz w:val="22"/>
            <w:szCs w:val="22"/>
            <w:u w:val="single"/>
            <w:lang w:eastAsia="tr-TR"/>
          </w:rPr>
          <w:t>” ve “Yeni Nesil Maker Merkezi” Kurulmasına Yönelik Protokol-2020</w:t>
        </w:r>
      </w:hyperlink>
    </w:p>
    <w:p w14:paraId="69965E24"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B.3.3.13.</w:t>
      </w:r>
      <w:r w:rsidRPr="00F2253F">
        <w:rPr>
          <w:rFonts w:ascii="Times New Roman" w:eastAsia="Times New Roman" w:hAnsi="Times New Roman" w:cs="Times New Roman"/>
          <w:color w:val="000000" w:themeColor="text1"/>
          <w:sz w:val="22"/>
          <w:szCs w:val="22"/>
          <w:u w:val="single"/>
          <w:lang w:eastAsia="tr-TR"/>
        </w:rPr>
        <w:t> Kariyer Planlama Uygulama ve Araştırma Merkezi</w:t>
      </w:r>
    </w:p>
    <w:p w14:paraId="48A66990"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B.3.2.14. </w:t>
      </w:r>
      <w:hyperlink r:id="rId146" w:history="1">
        <w:r w:rsidRPr="00F2253F">
          <w:rPr>
            <w:rFonts w:ascii="Times New Roman" w:eastAsia="Times New Roman" w:hAnsi="Times New Roman" w:cs="Times New Roman"/>
            <w:color w:val="000000" w:themeColor="text1"/>
            <w:sz w:val="22"/>
            <w:szCs w:val="22"/>
            <w:u w:val="single"/>
            <w:lang w:eastAsia="tr-TR"/>
          </w:rPr>
          <w:t>Üniversitemiz Güneydoğu Anadolu Kariyer Fuarına ev sahipliği yaptı</w:t>
        </w:r>
      </w:hyperlink>
    </w:p>
    <w:p w14:paraId="332C9507"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B.3.2.15.</w:t>
      </w:r>
      <w:r w:rsidRPr="00F2253F">
        <w:rPr>
          <w:rFonts w:ascii="Times New Roman" w:eastAsia="Times New Roman" w:hAnsi="Times New Roman" w:cs="Times New Roman"/>
          <w:color w:val="000000" w:themeColor="text1"/>
          <w:sz w:val="22"/>
          <w:szCs w:val="22"/>
          <w:u w:val="single"/>
          <w:lang w:eastAsia="tr-TR"/>
        </w:rPr>
        <w:t> </w:t>
      </w:r>
      <w:hyperlink r:id="rId147" w:history="1">
        <w:proofErr w:type="gramStart"/>
        <w:r w:rsidRPr="00F2253F">
          <w:rPr>
            <w:rFonts w:ascii="Times New Roman" w:eastAsia="Times New Roman" w:hAnsi="Times New Roman" w:cs="Times New Roman"/>
            <w:color w:val="000000" w:themeColor="text1"/>
            <w:sz w:val="22"/>
            <w:szCs w:val="22"/>
            <w:u w:val="single"/>
            <w:lang w:eastAsia="tr-TR"/>
          </w:rPr>
          <w:t>Özgeçmiş(</w:t>
        </w:r>
        <w:proofErr w:type="spellStart"/>
        <w:proofErr w:type="gramEnd"/>
        <w:r w:rsidRPr="00F2253F">
          <w:rPr>
            <w:rFonts w:ascii="Times New Roman" w:eastAsia="Times New Roman" w:hAnsi="Times New Roman" w:cs="Times New Roman"/>
            <w:color w:val="000000" w:themeColor="text1"/>
            <w:sz w:val="22"/>
            <w:szCs w:val="22"/>
            <w:u w:val="single"/>
            <w:lang w:eastAsia="tr-TR"/>
          </w:rPr>
          <w:t>Cv</w:t>
        </w:r>
        <w:proofErr w:type="spellEnd"/>
        <w:r w:rsidRPr="00F2253F">
          <w:rPr>
            <w:rFonts w:ascii="Times New Roman" w:eastAsia="Times New Roman" w:hAnsi="Times New Roman" w:cs="Times New Roman"/>
            <w:color w:val="000000" w:themeColor="text1"/>
            <w:sz w:val="22"/>
            <w:szCs w:val="22"/>
            <w:u w:val="single"/>
            <w:lang w:eastAsia="tr-TR"/>
          </w:rPr>
          <w:t>) Hazırlama ve Mülakat-Beden Dili Teknikleri Konulu Sertifikalı Eğitimler</w:t>
        </w:r>
      </w:hyperlink>
    </w:p>
    <w:p w14:paraId="505DED9B"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B.3.2.16. </w:t>
      </w:r>
      <w:hyperlink r:id="rId148" w:history="1">
        <w:r w:rsidRPr="00F2253F">
          <w:rPr>
            <w:rFonts w:ascii="Times New Roman" w:eastAsia="Times New Roman" w:hAnsi="Times New Roman" w:cs="Times New Roman"/>
            <w:color w:val="000000" w:themeColor="text1"/>
            <w:sz w:val="22"/>
            <w:szCs w:val="22"/>
            <w:u w:val="single"/>
            <w:lang w:eastAsia="tr-TR"/>
          </w:rPr>
          <w:t>Fırat Üniversitesi Araştırma ve Uygulama Merkezleri</w:t>
        </w:r>
      </w:hyperlink>
    </w:p>
    <w:p w14:paraId="3E7138C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1D022AC4" w14:textId="4E08F954" w:rsidR="00F2253F" w:rsidRPr="00F2253F" w:rsidRDefault="00F2253F"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B.3.2. Akademik destek hizmetleri</w:t>
      </w:r>
    </w:p>
    <w:p w14:paraId="772F5CC5"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Kesin kayıtları yapılan birinci sınıf öğrencilerine Üniversiteyi tanıtmak amacıyla, derslerin başlamasından önce, ilgili birimlerce oryantasyon programları düzenlenir. Bölüm/program kurulları </w:t>
      </w:r>
      <w:hyperlink r:id="rId149" w:history="1">
        <w:r w:rsidRPr="00F2253F">
          <w:rPr>
            <w:rFonts w:ascii="Times New Roman" w:eastAsia="Times New Roman" w:hAnsi="Times New Roman" w:cs="Times New Roman"/>
            <w:color w:val="000000" w:themeColor="text1"/>
            <w:sz w:val="22"/>
            <w:szCs w:val="22"/>
            <w:u w:val="single"/>
            <w:lang w:eastAsia="tr-TR"/>
          </w:rPr>
          <w:t>Ön lisans/lisans Öğretim Yönetmeliğine</w:t>
        </w:r>
      </w:hyperlink>
      <w:r w:rsidRPr="00F2253F">
        <w:rPr>
          <w:rFonts w:ascii="Times New Roman" w:eastAsia="Times New Roman" w:hAnsi="Times New Roman" w:cs="Times New Roman"/>
          <w:color w:val="000000" w:themeColor="text1"/>
          <w:sz w:val="22"/>
          <w:szCs w:val="22"/>
          <w:lang w:eastAsia="tr-TR"/>
        </w:rPr>
        <w:t> uygun olarak her öğrenci için bir danışman öğretim elemanı belirler. Belirlenen danışman, öğrencinin isteği ile kariyer planlaması doğrultusunda derslere kayıt, ekleme-çekilme ve ayrıca sağlık, kültür ve spor ile ilgili konularda öğrenciye yardımcı olur. İlgili birimdeki öğretim elemanlarına danışmanlık görevleri eşit oranda dağıtılır. Danışmanlık hizmetleri, </w:t>
      </w:r>
      <w:hyperlink r:id="rId150" w:history="1">
        <w:r w:rsidRPr="00F2253F">
          <w:rPr>
            <w:rFonts w:ascii="Times New Roman" w:eastAsia="Times New Roman" w:hAnsi="Times New Roman" w:cs="Times New Roman"/>
            <w:color w:val="000000" w:themeColor="text1"/>
            <w:sz w:val="22"/>
            <w:szCs w:val="22"/>
            <w:u w:val="single"/>
            <w:lang w:eastAsia="tr-TR"/>
          </w:rPr>
          <w:t>Ön lisans ve Lisans Eğitim-Öğretim Senato Esasları</w:t>
        </w:r>
      </w:hyperlink>
      <w:r w:rsidRPr="00F2253F">
        <w:rPr>
          <w:rFonts w:ascii="Times New Roman" w:eastAsia="Times New Roman" w:hAnsi="Times New Roman" w:cs="Times New Roman"/>
          <w:color w:val="000000" w:themeColor="text1"/>
          <w:sz w:val="22"/>
          <w:szCs w:val="22"/>
          <w:lang w:eastAsia="tr-TR"/>
        </w:rPr>
        <w:t> dikkate alınarak sürdürülmektedir.</w:t>
      </w:r>
    </w:p>
    <w:p w14:paraId="6F06DAEA"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75092BD4"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Lisansüstü programlarda ise Enstitü Ana Bilim Dalları lisansüstü programa kaydolan her öğrenciye ilk yarıyılından itibaren üniversite öğretim üyeleri veya görevlileri arasından bir akademik danışman atamaktadır. Atama yapılırken, </w:t>
      </w:r>
      <w:hyperlink r:id="rId151" w:history="1">
        <w:r w:rsidRPr="00F2253F">
          <w:rPr>
            <w:rFonts w:ascii="Times New Roman" w:eastAsia="Times New Roman" w:hAnsi="Times New Roman" w:cs="Times New Roman"/>
            <w:color w:val="000000" w:themeColor="text1"/>
            <w:sz w:val="22"/>
            <w:szCs w:val="22"/>
            <w:u w:val="single"/>
            <w:lang w:eastAsia="tr-TR"/>
          </w:rPr>
          <w:t>Lisansüstü Eğitim Öğretim Sınav Yönetmeliğinde yer alan Tez Danışmanı Atanması bölümündeki</w:t>
        </w:r>
      </w:hyperlink>
      <w:r w:rsidRPr="00F2253F">
        <w:rPr>
          <w:rFonts w:ascii="Times New Roman" w:eastAsia="Times New Roman" w:hAnsi="Times New Roman" w:cs="Times New Roman"/>
          <w:color w:val="000000" w:themeColor="text1"/>
          <w:sz w:val="22"/>
          <w:szCs w:val="22"/>
          <w:lang w:eastAsia="tr-TR"/>
        </w:rPr>
        <w:t> hususlar ve </w:t>
      </w:r>
      <w:hyperlink r:id="rId152" w:history="1">
        <w:r w:rsidRPr="00F2253F">
          <w:rPr>
            <w:rFonts w:ascii="Times New Roman" w:eastAsia="Times New Roman" w:hAnsi="Times New Roman" w:cs="Times New Roman"/>
            <w:color w:val="000000" w:themeColor="text1"/>
            <w:sz w:val="22"/>
            <w:szCs w:val="22"/>
            <w:u w:val="single"/>
            <w:lang w:eastAsia="tr-TR"/>
          </w:rPr>
          <w:t>Danışman Atama Süreci ve Öğretim Üyelerinde Aranan Nitelikler konusundaki Senato kararları</w:t>
        </w:r>
      </w:hyperlink>
      <w:r w:rsidRPr="00F2253F">
        <w:rPr>
          <w:rFonts w:ascii="Times New Roman" w:eastAsia="Times New Roman" w:hAnsi="Times New Roman" w:cs="Times New Roman"/>
          <w:color w:val="000000" w:themeColor="text1"/>
          <w:sz w:val="22"/>
          <w:szCs w:val="22"/>
          <w:lang w:eastAsia="tr-TR"/>
        </w:rPr>
        <w:t> (MADDE 12-17) dikkate alınmaktadır. </w:t>
      </w:r>
    </w:p>
    <w:p w14:paraId="7BE368B6"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5E350254"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Her öğrencimizin bir akademik danışmanı bulunmaktadır. Lisans ve lisansüstü düzeyinde akademik danışmanlıklar öğretim üyeleri tarafından yüz yüze gerçekleştirilmektedir. </w:t>
      </w:r>
      <w:proofErr w:type="spellStart"/>
      <w:r w:rsidRPr="00F2253F">
        <w:rPr>
          <w:rFonts w:ascii="Times New Roman" w:eastAsia="Times New Roman" w:hAnsi="Times New Roman" w:cs="Times New Roman"/>
          <w:color w:val="000000" w:themeColor="text1"/>
          <w:sz w:val="22"/>
          <w:szCs w:val="22"/>
          <w:lang w:eastAsia="tr-TR"/>
        </w:rPr>
        <w:t>Pandemi</w:t>
      </w:r>
      <w:proofErr w:type="spellEnd"/>
      <w:r w:rsidRPr="00F2253F">
        <w:rPr>
          <w:rFonts w:ascii="Times New Roman" w:eastAsia="Times New Roman" w:hAnsi="Times New Roman" w:cs="Times New Roman"/>
          <w:color w:val="000000" w:themeColor="text1"/>
          <w:sz w:val="22"/>
          <w:szCs w:val="22"/>
          <w:lang w:eastAsia="tr-TR"/>
        </w:rPr>
        <w:t xml:space="preserve"> döneminde uzaktan eğitim sistemi üzerinden görüşmeler sürdürülmüştür. </w:t>
      </w:r>
    </w:p>
    <w:p w14:paraId="32A7463B"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563E069F"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Üniversite genelinde akademik danışmanlık hizmetlerine yönelik genel bir memnuniyet görülmüş ve bu husus kurumun güçlü yanlarından biri olarak tespit edilmiştir. Bu kapsamda öğretim elemanları, öğrencilere öğrenimlerinde yeterli rehberlik desteği sağlanmaktadır. Ayrıca </w:t>
      </w:r>
      <w:hyperlink r:id="rId153" w:history="1">
        <w:r w:rsidRPr="00F2253F">
          <w:rPr>
            <w:rFonts w:ascii="Times New Roman" w:eastAsia="Times New Roman" w:hAnsi="Times New Roman" w:cs="Times New Roman"/>
            <w:color w:val="000000" w:themeColor="text1"/>
            <w:sz w:val="22"/>
            <w:szCs w:val="22"/>
            <w:u w:val="single"/>
            <w:lang w:eastAsia="tr-TR"/>
          </w:rPr>
          <w:t>OBS (Öğrenci Bilgi Sistemi)</w:t>
        </w:r>
      </w:hyperlink>
      <w:r w:rsidRPr="00F2253F">
        <w:rPr>
          <w:rFonts w:ascii="Times New Roman" w:eastAsia="Times New Roman" w:hAnsi="Times New Roman" w:cs="Times New Roman"/>
          <w:color w:val="000000" w:themeColor="text1"/>
          <w:sz w:val="22"/>
          <w:szCs w:val="22"/>
          <w:lang w:eastAsia="tr-TR"/>
        </w:rPr>
        <w:t> aktif olarak kullanılmaktadır. Öğrenci ve danışmanı arasındaki iletişim bu sistem üzerinden çok rahat temin edilmektedir. OBS üzerinden öğrenci geri bildirimleri alınmaktadır.</w:t>
      </w:r>
    </w:p>
    <w:p w14:paraId="2490DCA7"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646DB2CE"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Üniversitemizde karar mekanizmalarının işletildiği kurullarda öğrenci temsilcilerinin bulunmasına hassasiyet gösterilmektedir. (Örnek: </w:t>
      </w:r>
      <w:hyperlink r:id="rId154" w:history="1">
        <w:r w:rsidRPr="00F2253F">
          <w:rPr>
            <w:rFonts w:ascii="Times New Roman" w:eastAsia="Times New Roman" w:hAnsi="Times New Roman" w:cs="Times New Roman"/>
            <w:color w:val="000000" w:themeColor="text1"/>
            <w:sz w:val="22"/>
            <w:szCs w:val="22"/>
            <w:u w:val="single"/>
            <w:lang w:eastAsia="tr-TR"/>
          </w:rPr>
          <w:t>Kalite Kurullarında öğrenci temsilcisi bulunmaktadır</w:t>
        </w:r>
      </w:hyperlink>
      <w:r w:rsidRPr="00F2253F">
        <w:rPr>
          <w:rFonts w:ascii="Times New Roman" w:eastAsia="Times New Roman" w:hAnsi="Times New Roman" w:cs="Times New Roman"/>
          <w:color w:val="000000" w:themeColor="text1"/>
          <w:sz w:val="22"/>
          <w:szCs w:val="22"/>
          <w:lang w:eastAsia="tr-TR"/>
        </w:rPr>
        <w:t>). </w:t>
      </w:r>
    </w:p>
    <w:p w14:paraId="5F717541"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1EAC387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4FFE5497"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lastRenderedPageBreak/>
        <w:t>Kanıtlar</w:t>
      </w:r>
    </w:p>
    <w:p w14:paraId="6B00034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i/>
          <w:iCs/>
          <w:color w:val="000000" w:themeColor="text1"/>
          <w:sz w:val="22"/>
          <w:szCs w:val="22"/>
          <w:lang w:eastAsia="tr-TR"/>
        </w:rPr>
        <w:t>Yönerge-Yönetmelikler-Protokoller</w:t>
      </w:r>
    </w:p>
    <w:p w14:paraId="7A8A1C72"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 </w:t>
      </w:r>
      <w:hyperlink r:id="rId155" w:history="1">
        <w:r w:rsidRPr="00F2253F">
          <w:rPr>
            <w:rFonts w:ascii="Times New Roman" w:eastAsia="Times New Roman" w:hAnsi="Times New Roman" w:cs="Times New Roman"/>
            <w:color w:val="000000" w:themeColor="text1"/>
            <w:sz w:val="22"/>
            <w:szCs w:val="22"/>
            <w:u w:val="single"/>
            <w:lang w:eastAsia="tr-TR"/>
          </w:rPr>
          <w:t>Lisansüstü Eğitim Öğretim Sınav Yönetmeliği (Tez Danışmanı Atanması)</w:t>
        </w:r>
      </w:hyperlink>
    </w:p>
    <w:p w14:paraId="1F722C0A"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B.3.2.2. </w:t>
      </w:r>
      <w:hyperlink r:id="rId156" w:history="1">
        <w:r w:rsidRPr="00F2253F">
          <w:rPr>
            <w:rFonts w:ascii="Times New Roman" w:eastAsia="Times New Roman" w:hAnsi="Times New Roman" w:cs="Times New Roman"/>
            <w:color w:val="000000" w:themeColor="text1"/>
            <w:sz w:val="22"/>
            <w:szCs w:val="22"/>
            <w:u w:val="single"/>
            <w:lang w:eastAsia="tr-TR"/>
          </w:rPr>
          <w:t>Danışman Atama Süreci ve Öğretim Üyelerinde Aranan Nitelikler konusundaki Senato kararları</w:t>
        </w:r>
      </w:hyperlink>
      <w:r w:rsidRPr="00F2253F">
        <w:rPr>
          <w:rFonts w:ascii="Times New Roman" w:eastAsia="Times New Roman" w:hAnsi="Times New Roman" w:cs="Times New Roman"/>
          <w:color w:val="000000" w:themeColor="text1"/>
          <w:sz w:val="22"/>
          <w:szCs w:val="22"/>
          <w:lang w:eastAsia="tr-TR"/>
        </w:rPr>
        <w:t> (MADDE 12-17)</w:t>
      </w:r>
    </w:p>
    <w:p w14:paraId="7A10416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B.3.2.3. </w:t>
      </w:r>
      <w:hyperlink r:id="rId157" w:history="1">
        <w:r w:rsidRPr="00F2253F">
          <w:rPr>
            <w:rFonts w:ascii="Times New Roman" w:eastAsia="Times New Roman" w:hAnsi="Times New Roman" w:cs="Times New Roman"/>
            <w:color w:val="000000" w:themeColor="text1"/>
            <w:sz w:val="22"/>
            <w:szCs w:val="22"/>
            <w:u w:val="single"/>
            <w:lang w:eastAsia="tr-TR"/>
          </w:rPr>
          <w:t>Ön lisans/lisans Öğretim Yönetmeliği</w:t>
        </w:r>
      </w:hyperlink>
    </w:p>
    <w:p w14:paraId="5CA97749"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B.3.2.4. </w:t>
      </w:r>
      <w:hyperlink r:id="rId158" w:history="1">
        <w:r w:rsidRPr="00F2253F">
          <w:rPr>
            <w:rFonts w:ascii="Times New Roman" w:eastAsia="Times New Roman" w:hAnsi="Times New Roman" w:cs="Times New Roman"/>
            <w:color w:val="000000" w:themeColor="text1"/>
            <w:sz w:val="22"/>
            <w:szCs w:val="22"/>
            <w:u w:val="single"/>
            <w:lang w:eastAsia="tr-TR"/>
          </w:rPr>
          <w:t>Ön lisans ve Lisans Eğitim-Öğretim Senato Esasları</w:t>
        </w:r>
      </w:hyperlink>
    </w:p>
    <w:p w14:paraId="6C522354"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i/>
          <w:iCs/>
          <w:color w:val="000000" w:themeColor="text1"/>
          <w:sz w:val="22"/>
          <w:szCs w:val="22"/>
          <w:lang w:eastAsia="tr-TR"/>
        </w:rPr>
        <w:t>Akademik Danışmanlık Sonucu Elde Edilen Yarışma Dereceleri</w:t>
      </w:r>
    </w:p>
    <w:p w14:paraId="2622385E"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B.3.2.5. </w:t>
      </w:r>
      <w:hyperlink r:id="rId159" w:history="1">
        <w:r w:rsidRPr="00F2253F">
          <w:rPr>
            <w:rFonts w:ascii="Times New Roman" w:eastAsia="Times New Roman" w:hAnsi="Times New Roman" w:cs="Times New Roman"/>
            <w:color w:val="000000" w:themeColor="text1"/>
            <w:sz w:val="22"/>
            <w:szCs w:val="22"/>
            <w:u w:val="single"/>
            <w:lang w:eastAsia="tr-TR"/>
          </w:rPr>
          <w:t>Akademik Danışmanlık sonucu elde edilen Yarışma Dereceleri (2021): Örnek-1</w:t>
        </w:r>
      </w:hyperlink>
    </w:p>
    <w:p w14:paraId="09D92287"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B.3.2.6. </w:t>
      </w:r>
      <w:hyperlink r:id="rId160" w:history="1">
        <w:r w:rsidRPr="00F2253F">
          <w:rPr>
            <w:rFonts w:ascii="Times New Roman" w:eastAsia="Times New Roman" w:hAnsi="Times New Roman" w:cs="Times New Roman"/>
            <w:color w:val="000000" w:themeColor="text1"/>
            <w:sz w:val="22"/>
            <w:szCs w:val="22"/>
            <w:u w:val="single"/>
            <w:lang w:eastAsia="tr-TR"/>
          </w:rPr>
          <w:t>Akademik Danışmanlık sonucu elde edilen Yarışma dereceleri: Örnek- 2</w:t>
        </w:r>
      </w:hyperlink>
    </w:p>
    <w:p w14:paraId="6A0E473E"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B.3.2.7. </w:t>
      </w:r>
      <w:hyperlink r:id="rId161" w:history="1">
        <w:r w:rsidRPr="00F2253F">
          <w:rPr>
            <w:rFonts w:ascii="Times New Roman" w:eastAsia="Times New Roman" w:hAnsi="Times New Roman" w:cs="Times New Roman"/>
            <w:color w:val="000000" w:themeColor="text1"/>
            <w:sz w:val="22"/>
            <w:szCs w:val="22"/>
            <w:u w:val="single"/>
            <w:lang w:eastAsia="tr-TR"/>
          </w:rPr>
          <w:t>TÜBİTAK 2247-C Stajyer Araştırmacı Burs Programı (STAR): Örnek-3</w:t>
        </w:r>
      </w:hyperlink>
    </w:p>
    <w:p w14:paraId="40D00A30"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B.3.2.8. </w:t>
      </w:r>
      <w:hyperlink r:id="rId162" w:history="1">
        <w:r w:rsidRPr="00F2253F">
          <w:rPr>
            <w:rFonts w:ascii="Times New Roman" w:eastAsia="Times New Roman" w:hAnsi="Times New Roman" w:cs="Times New Roman"/>
            <w:color w:val="000000" w:themeColor="text1"/>
            <w:sz w:val="22"/>
            <w:szCs w:val="22"/>
            <w:u w:val="single"/>
            <w:lang w:eastAsia="tr-TR"/>
          </w:rPr>
          <w:t>TÜBİTAK-2242 Üniversite Öğrencileri Araştırma Proje Yarışması Bölge Birinciliği (2020): Örnek-4</w:t>
        </w:r>
      </w:hyperlink>
    </w:p>
    <w:p w14:paraId="0823A629"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B.3.2.9.   </w:t>
      </w:r>
      <w:hyperlink r:id="rId163" w:history="1">
        <w:r w:rsidRPr="00F2253F">
          <w:rPr>
            <w:rFonts w:ascii="Times New Roman" w:eastAsia="Times New Roman" w:hAnsi="Times New Roman" w:cs="Times New Roman"/>
            <w:color w:val="000000" w:themeColor="text1"/>
            <w:sz w:val="22"/>
            <w:szCs w:val="22"/>
            <w:u w:val="single"/>
            <w:lang w:eastAsia="tr-TR"/>
          </w:rPr>
          <w:t>TEKNOFEST 2020 Roket Yarışlarında Fırat Üniversitesin ‘den 2 Takım Önemli Başarıya İmza Attı</w:t>
        </w:r>
      </w:hyperlink>
      <w:r w:rsidRPr="00F2253F">
        <w:rPr>
          <w:rFonts w:ascii="Times New Roman" w:eastAsia="Times New Roman" w:hAnsi="Times New Roman" w:cs="Times New Roman"/>
          <w:color w:val="000000" w:themeColor="text1"/>
          <w:sz w:val="22"/>
          <w:szCs w:val="22"/>
          <w:lang w:eastAsia="tr-TR"/>
        </w:rPr>
        <w:t>: Örnek 5</w:t>
      </w:r>
    </w:p>
    <w:p w14:paraId="5AAA3AC0"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B.3.2.10. </w:t>
      </w:r>
      <w:hyperlink r:id="rId164" w:history="1">
        <w:r w:rsidRPr="00F2253F">
          <w:rPr>
            <w:rFonts w:ascii="Times New Roman" w:eastAsia="Times New Roman" w:hAnsi="Times New Roman" w:cs="Times New Roman"/>
            <w:color w:val="000000" w:themeColor="text1"/>
            <w:sz w:val="22"/>
            <w:szCs w:val="22"/>
            <w:u w:val="single"/>
            <w:lang w:eastAsia="tr-TR"/>
          </w:rPr>
          <w:t>FÜ İletişim Fakültesi Öğrencilerinin Büyük Başarısı: 31. Türkiye Gazeteciler Cemiyeti Aydın Doğan Genç İletişimciler Yarışması’ndan Birincilik ve Üçüncülük Ödülü</w:t>
        </w:r>
      </w:hyperlink>
    </w:p>
    <w:p w14:paraId="4F9CB902"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B.3.2.11. </w:t>
      </w:r>
      <w:hyperlink r:id="rId165" w:history="1">
        <w:r w:rsidRPr="00F2253F">
          <w:rPr>
            <w:rFonts w:ascii="Times New Roman" w:eastAsia="Times New Roman" w:hAnsi="Times New Roman" w:cs="Times New Roman"/>
            <w:color w:val="000000" w:themeColor="text1"/>
            <w:sz w:val="22"/>
            <w:szCs w:val="22"/>
            <w:u w:val="single"/>
            <w:lang w:eastAsia="tr-TR"/>
          </w:rPr>
          <w:t>Fırat Üniversitesi İletişim Fakültesi öğrencileri, Türkiye Radyo Televizyon Kurumu (TRT) tarafından düzenlenen “TRT Geleceğin İletişimcileri Yarışması’nda “ikincilik” ödülü kazandı.</w:t>
        </w:r>
      </w:hyperlink>
    </w:p>
    <w:p w14:paraId="4A7252B9"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B.3.2.12. </w:t>
      </w:r>
      <w:hyperlink r:id="rId166" w:history="1">
        <w:r w:rsidRPr="00F2253F">
          <w:rPr>
            <w:rFonts w:ascii="Times New Roman" w:eastAsia="Times New Roman" w:hAnsi="Times New Roman" w:cs="Times New Roman"/>
            <w:color w:val="000000" w:themeColor="text1"/>
            <w:sz w:val="22"/>
            <w:szCs w:val="22"/>
            <w:u w:val="single"/>
            <w:lang w:eastAsia="tr-TR"/>
          </w:rPr>
          <w:t>Öğrencilerimizin Tekvando Dalındaki Başarısı. Bir öğrencimiz Dünya 2.’si oldu</w:t>
        </w:r>
      </w:hyperlink>
      <w:r w:rsidRPr="00F2253F">
        <w:rPr>
          <w:rFonts w:ascii="Times New Roman" w:eastAsia="Times New Roman" w:hAnsi="Times New Roman" w:cs="Times New Roman"/>
          <w:color w:val="000000" w:themeColor="text1"/>
          <w:sz w:val="22"/>
          <w:szCs w:val="22"/>
          <w:u w:val="single"/>
          <w:lang w:eastAsia="tr-TR"/>
        </w:rPr>
        <w:t>: Örnek 10</w:t>
      </w:r>
    </w:p>
    <w:p w14:paraId="1EDC6A9C"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B.3.2.13. </w:t>
      </w:r>
      <w:hyperlink r:id="rId167" w:history="1">
        <w:r w:rsidRPr="00F2253F">
          <w:rPr>
            <w:rFonts w:ascii="Times New Roman" w:eastAsia="Times New Roman" w:hAnsi="Times New Roman" w:cs="Times New Roman"/>
            <w:color w:val="000000" w:themeColor="text1"/>
            <w:sz w:val="22"/>
            <w:szCs w:val="22"/>
            <w:u w:val="single"/>
            <w:shd w:val="clear" w:color="auto" w:fill="FFFFFF"/>
            <w:lang w:eastAsia="tr-TR"/>
          </w:rPr>
          <w:t>TEKNOFEST 2021’de başarı sağlayan takımların danışman öğretim üyeleri tebrik edildi.</w:t>
        </w:r>
      </w:hyperlink>
    </w:p>
    <w:p w14:paraId="08F2AFA0"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i/>
          <w:iCs/>
          <w:color w:val="000000" w:themeColor="text1"/>
          <w:sz w:val="22"/>
          <w:szCs w:val="22"/>
          <w:lang w:eastAsia="tr-TR"/>
        </w:rPr>
        <w:t>Akademik Danışmanlık Sonucu Üretilen Sergiler</w:t>
      </w:r>
    </w:p>
    <w:p w14:paraId="61485581"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B.3.2.14. </w:t>
      </w:r>
      <w:hyperlink r:id="rId168" w:history="1">
        <w:r w:rsidRPr="00F2253F">
          <w:rPr>
            <w:rFonts w:ascii="Times New Roman" w:eastAsia="Times New Roman" w:hAnsi="Times New Roman" w:cs="Times New Roman"/>
            <w:color w:val="000000" w:themeColor="text1"/>
            <w:sz w:val="22"/>
            <w:szCs w:val="22"/>
            <w:u w:val="single"/>
            <w:lang w:eastAsia="tr-TR"/>
          </w:rPr>
          <w:t>İletişim Fakültesi Görsel İletişim Tasarımı Bölümüne ait sergi Porto Riko’da sergilendi-2021</w:t>
        </w:r>
      </w:hyperlink>
    </w:p>
    <w:p w14:paraId="2F052189" w14:textId="437FC58E" w:rsidR="00F2253F" w:rsidRPr="00617348"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B.3.2.15. </w:t>
      </w:r>
      <w:hyperlink r:id="rId169" w:history="1">
        <w:r w:rsidRPr="00F2253F">
          <w:rPr>
            <w:rFonts w:ascii="Times New Roman" w:eastAsia="Times New Roman" w:hAnsi="Times New Roman" w:cs="Times New Roman"/>
            <w:color w:val="000000" w:themeColor="text1"/>
            <w:sz w:val="22"/>
            <w:szCs w:val="22"/>
            <w:u w:val="single"/>
            <w:lang w:eastAsia="tr-TR"/>
          </w:rPr>
          <w:t>Fırat Üniversitesi İletişim Fakültesi 2020-2021 Dönem Sonu Karma Sanal Sergi düzenlendi-2021</w:t>
        </w:r>
      </w:hyperlink>
    </w:p>
    <w:p w14:paraId="17CAB3C7" w14:textId="77777777" w:rsidR="00205E1D" w:rsidRPr="00F2253F"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p>
    <w:p w14:paraId="3E28372E" w14:textId="2AFB8F7D" w:rsidR="00F2253F" w:rsidRPr="00F2253F" w:rsidRDefault="00F2253F"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B.3.3 Tesis ve altyapılar</w:t>
      </w:r>
    </w:p>
    <w:p w14:paraId="27D9BA7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 </w:t>
      </w:r>
      <w:hyperlink r:id="rId170" w:history="1">
        <w:r w:rsidRPr="00F2253F">
          <w:rPr>
            <w:rFonts w:ascii="Times New Roman" w:eastAsia="Times New Roman" w:hAnsi="Times New Roman" w:cs="Times New Roman"/>
            <w:b/>
            <w:bCs/>
            <w:i/>
            <w:iCs/>
            <w:color w:val="000000" w:themeColor="text1"/>
            <w:sz w:val="22"/>
            <w:szCs w:val="22"/>
            <w:lang w:eastAsia="tr-TR"/>
          </w:rPr>
          <w:t>2019-2023 Stratejik Raporu’nda</w:t>
        </w:r>
      </w:hyperlink>
      <w:r w:rsidRPr="00F2253F">
        <w:rPr>
          <w:rFonts w:ascii="Times New Roman" w:eastAsia="Times New Roman" w:hAnsi="Times New Roman" w:cs="Times New Roman"/>
          <w:color w:val="000000" w:themeColor="text1"/>
          <w:sz w:val="22"/>
          <w:szCs w:val="22"/>
          <w:lang w:eastAsia="tr-TR"/>
        </w:rPr>
        <w:t> sayısal olarak da ifade edildiği şekliyle “Üniversitemiz; Rektörlük, Mühendislik ve “Harput yerleşkesi” Kampüsleri ile birlikte sekiz alanda faaliyetlerini yürütmektedir. Rektörlük Kampüsü, hazine adına tapulu ve üniversitemize tahsisli 4.395.714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’lik alan ile kamulaştırılarak üniversitemiz adına tescil edilen 744.570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 olmak üzere toplam 5.140.284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 Mühendislik Kampüsü hazine adına tapulu ve Üniversitemize tahsisli 885.210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 yüzölçümündeki alanlar üzerine kurulmuştur. Üniversitemize tahsisli 6.229.243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’lik Harput yerleşkesi kampüsünde ise; İletişim Fakültesi, Merkez Laboratuvarı, Sivil Havacılık Yüksekokulu Laboratuvarları ile çiftçi eğitimlerinin de yürütüldüğü “Tarım ve Hayvancılık Araştırma Merkezi (TAHAM)’</w:t>
      </w:r>
      <w:proofErr w:type="spellStart"/>
      <w:r w:rsidRPr="00F2253F">
        <w:rPr>
          <w:rFonts w:ascii="Times New Roman" w:eastAsia="Times New Roman" w:hAnsi="Times New Roman" w:cs="Times New Roman"/>
          <w:color w:val="000000" w:themeColor="text1"/>
          <w:sz w:val="22"/>
          <w:szCs w:val="22"/>
          <w:lang w:eastAsia="tr-TR"/>
        </w:rPr>
        <w:t>nde</w:t>
      </w:r>
      <w:proofErr w:type="spellEnd"/>
      <w:r w:rsidRPr="00F2253F">
        <w:rPr>
          <w:rFonts w:ascii="Times New Roman" w:eastAsia="Times New Roman" w:hAnsi="Times New Roman" w:cs="Times New Roman"/>
          <w:color w:val="000000" w:themeColor="text1"/>
          <w:sz w:val="22"/>
          <w:szCs w:val="22"/>
          <w:lang w:eastAsia="tr-TR"/>
        </w:rPr>
        <w:t xml:space="preserve"> eğitim-öğretim ve araştırma faaliyetleri devam etmektedir. </w:t>
      </w:r>
      <w:proofErr w:type="spellStart"/>
      <w:r w:rsidRPr="00F2253F">
        <w:rPr>
          <w:rFonts w:ascii="Times New Roman" w:eastAsia="Times New Roman" w:hAnsi="Times New Roman" w:cs="Times New Roman"/>
          <w:color w:val="000000" w:themeColor="text1"/>
          <w:sz w:val="22"/>
          <w:szCs w:val="22"/>
          <w:lang w:eastAsia="tr-TR"/>
        </w:rPr>
        <w:t>Yurtbaşı’nda</w:t>
      </w:r>
      <w:proofErr w:type="spellEnd"/>
      <w:r w:rsidRPr="00F2253F">
        <w:rPr>
          <w:rFonts w:ascii="Times New Roman" w:eastAsia="Times New Roman" w:hAnsi="Times New Roman" w:cs="Times New Roman"/>
          <w:color w:val="000000" w:themeColor="text1"/>
          <w:sz w:val="22"/>
          <w:szCs w:val="22"/>
          <w:lang w:eastAsia="tr-TR"/>
        </w:rPr>
        <w:t xml:space="preserve"> 711.914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 xml:space="preserve"> yüzölçümündeki arazi üzerinde, Veteriner Fakültesinin uygulama çalışmalarını desteklemeye yönelik tarımsal faaliyetler sürdürülmekte olup, Sivrice </w:t>
      </w:r>
      <w:proofErr w:type="spellStart"/>
      <w:r w:rsidRPr="00F2253F">
        <w:rPr>
          <w:rFonts w:ascii="Times New Roman" w:eastAsia="Times New Roman" w:hAnsi="Times New Roman" w:cs="Times New Roman"/>
          <w:color w:val="000000" w:themeColor="text1"/>
          <w:sz w:val="22"/>
          <w:szCs w:val="22"/>
          <w:lang w:eastAsia="tr-TR"/>
        </w:rPr>
        <w:t>Cevizdere’de</w:t>
      </w:r>
      <w:proofErr w:type="spellEnd"/>
      <w:r w:rsidRPr="00F2253F">
        <w:rPr>
          <w:rFonts w:ascii="Times New Roman" w:eastAsia="Times New Roman" w:hAnsi="Times New Roman" w:cs="Times New Roman"/>
          <w:color w:val="000000" w:themeColor="text1"/>
          <w:sz w:val="22"/>
          <w:szCs w:val="22"/>
          <w:lang w:eastAsia="tr-TR"/>
        </w:rPr>
        <w:t xml:space="preserve"> ise 4.285 m</w:t>
      </w:r>
      <w:r w:rsidRPr="00F2253F">
        <w:rPr>
          <w:rFonts w:ascii="Times New Roman" w:eastAsia="Times New Roman" w:hAnsi="Times New Roman" w:cs="Times New Roman"/>
          <w:color w:val="000000" w:themeColor="text1"/>
          <w:sz w:val="22"/>
          <w:szCs w:val="22"/>
          <w:vertAlign w:val="superscript"/>
          <w:lang w:eastAsia="tr-TR"/>
        </w:rPr>
        <w:t>2</w:t>
      </w:r>
      <w:r w:rsidRPr="00F2253F">
        <w:rPr>
          <w:rFonts w:ascii="Times New Roman" w:eastAsia="Times New Roman" w:hAnsi="Times New Roman" w:cs="Times New Roman"/>
          <w:color w:val="000000" w:themeColor="text1"/>
          <w:sz w:val="22"/>
          <w:szCs w:val="22"/>
          <w:lang w:eastAsia="tr-TR"/>
        </w:rPr>
        <w:t>’lik alan üzerine Üniversitemiz Eğitim ve Dinlenme Tesisleri hizmet vermektedir. </w:t>
      </w:r>
    </w:p>
    <w:p w14:paraId="66D2A657"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3A444C45"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Üniversitemiz, Diş Hekimliği Fakültesi ile İktisadi ve İdari Bilimler Fakültesi binaları dışında, derslik alanı konusunda yeterli düzeye ulaşmıştır. Belirtilen fakültelerin binalarının yapılması ile birlikte derslik konusunda sıkıntı yaşanmayacaktır. Eğitim-öğretim binaları ve laboratuvarlar, öğrenciler ve öğretim elemanları tarafından aktif şekilde kullanılmaktadır. İkinci öğretim kapsamında gece derslerinde ve yaz döneminde açılan yaz okulu sürecinde de bu kullanım devam etmektedir.</w:t>
      </w:r>
    </w:p>
    <w:p w14:paraId="692EC5C9"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42669E3D"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Fırat Üniversitesi güçlü bir bilişim alt yapısına sahiptir. Üniversitemizde; </w:t>
      </w:r>
    </w:p>
    <w:p w14:paraId="75D16B6A"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1" w:history="1">
        <w:r w:rsidR="00F2253F" w:rsidRPr="00F2253F">
          <w:rPr>
            <w:rFonts w:ascii="Times New Roman" w:eastAsia="Times New Roman" w:hAnsi="Times New Roman" w:cs="Times New Roman"/>
            <w:color w:val="000000" w:themeColor="text1"/>
            <w:sz w:val="22"/>
            <w:szCs w:val="22"/>
            <w:u w:val="single"/>
            <w:lang w:eastAsia="tr-TR"/>
          </w:rPr>
          <w:t>Kurum içi ve kurum dışı yazışmalarda Elektronik Belge Yönetim Sistemi (EBYS),</w:t>
        </w:r>
      </w:hyperlink>
      <w:r w:rsidR="00F2253F" w:rsidRPr="00F2253F">
        <w:rPr>
          <w:rFonts w:ascii="Times New Roman" w:eastAsia="Times New Roman" w:hAnsi="Times New Roman" w:cs="Times New Roman"/>
          <w:color w:val="000000" w:themeColor="text1"/>
          <w:sz w:val="22"/>
          <w:szCs w:val="22"/>
          <w:lang w:eastAsia="tr-TR"/>
        </w:rPr>
        <w:t> </w:t>
      </w:r>
    </w:p>
    <w:p w14:paraId="7E12B8DD"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2" w:history="1">
        <w:r w:rsidR="00F2253F" w:rsidRPr="00F2253F">
          <w:rPr>
            <w:rFonts w:ascii="Times New Roman" w:eastAsia="Times New Roman" w:hAnsi="Times New Roman" w:cs="Times New Roman"/>
            <w:color w:val="000000" w:themeColor="text1"/>
            <w:sz w:val="22"/>
            <w:szCs w:val="22"/>
            <w:u w:val="single"/>
            <w:lang w:eastAsia="tr-TR"/>
          </w:rPr>
          <w:t>Öğrenci işleri ile ilgili olarak Öğrenci Bilgi Sistemi (OBS),</w:t>
        </w:r>
      </w:hyperlink>
      <w:r w:rsidR="00F2253F" w:rsidRPr="00F2253F">
        <w:rPr>
          <w:rFonts w:ascii="Times New Roman" w:eastAsia="Times New Roman" w:hAnsi="Times New Roman" w:cs="Times New Roman"/>
          <w:color w:val="000000" w:themeColor="text1"/>
          <w:sz w:val="22"/>
          <w:szCs w:val="22"/>
          <w:lang w:eastAsia="tr-TR"/>
        </w:rPr>
        <w:t> </w:t>
      </w:r>
    </w:p>
    <w:p w14:paraId="2F4B0420"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3" w:history="1">
        <w:r w:rsidR="00F2253F" w:rsidRPr="00F2253F">
          <w:rPr>
            <w:rFonts w:ascii="Times New Roman" w:eastAsia="Times New Roman" w:hAnsi="Times New Roman" w:cs="Times New Roman"/>
            <w:color w:val="000000" w:themeColor="text1"/>
            <w:sz w:val="22"/>
            <w:szCs w:val="22"/>
            <w:u w:val="single"/>
            <w:lang w:eastAsia="tr-TR"/>
          </w:rPr>
          <w:t xml:space="preserve">Akademik Bilgi </w:t>
        </w:r>
        <w:proofErr w:type="gramStart"/>
        <w:r w:rsidR="00F2253F" w:rsidRPr="00F2253F">
          <w:rPr>
            <w:rFonts w:ascii="Times New Roman" w:eastAsia="Times New Roman" w:hAnsi="Times New Roman" w:cs="Times New Roman"/>
            <w:color w:val="000000" w:themeColor="text1"/>
            <w:sz w:val="22"/>
            <w:szCs w:val="22"/>
            <w:u w:val="single"/>
            <w:lang w:eastAsia="tr-TR"/>
          </w:rPr>
          <w:t>Sistemi(</w:t>
        </w:r>
        <w:proofErr w:type="gramEnd"/>
        <w:r w:rsidR="00F2253F" w:rsidRPr="00F2253F">
          <w:rPr>
            <w:rFonts w:ascii="Times New Roman" w:eastAsia="Times New Roman" w:hAnsi="Times New Roman" w:cs="Times New Roman"/>
            <w:color w:val="000000" w:themeColor="text1"/>
            <w:sz w:val="22"/>
            <w:szCs w:val="22"/>
            <w:u w:val="single"/>
            <w:lang w:eastAsia="tr-TR"/>
          </w:rPr>
          <w:t>ABS)</w:t>
        </w:r>
      </w:hyperlink>
      <w:r w:rsidR="00F2253F" w:rsidRPr="00F2253F">
        <w:rPr>
          <w:rFonts w:ascii="Times New Roman" w:eastAsia="Times New Roman" w:hAnsi="Times New Roman" w:cs="Times New Roman"/>
          <w:color w:val="000000" w:themeColor="text1"/>
          <w:sz w:val="22"/>
          <w:szCs w:val="22"/>
          <w:lang w:eastAsia="tr-TR"/>
        </w:rPr>
        <w:t> </w:t>
      </w:r>
    </w:p>
    <w:p w14:paraId="6BEA139E"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4" w:history="1">
        <w:r w:rsidR="00F2253F" w:rsidRPr="00F2253F">
          <w:rPr>
            <w:rFonts w:ascii="Times New Roman" w:eastAsia="Times New Roman" w:hAnsi="Times New Roman" w:cs="Times New Roman"/>
            <w:color w:val="000000" w:themeColor="text1"/>
            <w:sz w:val="22"/>
            <w:szCs w:val="22"/>
            <w:u w:val="single"/>
            <w:lang w:eastAsia="tr-TR"/>
          </w:rPr>
          <w:t>Uzaktan Eğitim Sistemi</w:t>
        </w:r>
      </w:hyperlink>
    </w:p>
    <w:p w14:paraId="0DFF85FE"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5" w:history="1">
        <w:r w:rsidR="00F2253F" w:rsidRPr="00F2253F">
          <w:rPr>
            <w:rFonts w:ascii="Times New Roman" w:eastAsia="Times New Roman" w:hAnsi="Times New Roman" w:cs="Times New Roman"/>
            <w:color w:val="000000" w:themeColor="text1"/>
            <w:sz w:val="22"/>
            <w:szCs w:val="22"/>
            <w:u w:val="single"/>
            <w:lang w:eastAsia="tr-TR"/>
          </w:rPr>
          <w:t>Hastane otomasyon sistemleri,</w:t>
        </w:r>
      </w:hyperlink>
      <w:r w:rsidR="00F2253F" w:rsidRPr="00F2253F">
        <w:rPr>
          <w:rFonts w:ascii="Times New Roman" w:eastAsia="Times New Roman" w:hAnsi="Times New Roman" w:cs="Times New Roman"/>
          <w:color w:val="000000" w:themeColor="text1"/>
          <w:sz w:val="22"/>
          <w:szCs w:val="22"/>
          <w:lang w:eastAsia="tr-TR"/>
        </w:rPr>
        <w:t> </w:t>
      </w:r>
    </w:p>
    <w:p w14:paraId="1EC422D7"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6" w:history="1">
        <w:r w:rsidR="00F2253F" w:rsidRPr="00F2253F">
          <w:rPr>
            <w:rFonts w:ascii="Times New Roman" w:eastAsia="Times New Roman" w:hAnsi="Times New Roman" w:cs="Times New Roman"/>
            <w:color w:val="000000" w:themeColor="text1"/>
            <w:sz w:val="22"/>
            <w:szCs w:val="22"/>
            <w:u w:val="single"/>
            <w:lang w:eastAsia="tr-TR"/>
          </w:rPr>
          <w:t>Bologna</w:t>
        </w:r>
      </w:hyperlink>
      <w:hyperlink r:id="rId177" w:history="1">
        <w:r w:rsidR="00F2253F" w:rsidRPr="00F2253F">
          <w:rPr>
            <w:rFonts w:ascii="Times New Roman" w:eastAsia="Times New Roman" w:hAnsi="Times New Roman" w:cs="Times New Roman"/>
            <w:color w:val="000000" w:themeColor="text1"/>
            <w:sz w:val="22"/>
            <w:szCs w:val="22"/>
            <w:u w:val="single"/>
            <w:lang w:eastAsia="tr-TR"/>
          </w:rPr>
          <w:t> Bilgi Sistemi</w:t>
        </w:r>
      </w:hyperlink>
    </w:p>
    <w:p w14:paraId="6579431B"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8" w:history="1">
        <w:r w:rsidR="00F2253F" w:rsidRPr="00F2253F">
          <w:rPr>
            <w:rFonts w:ascii="Times New Roman" w:eastAsia="Times New Roman" w:hAnsi="Times New Roman" w:cs="Times New Roman"/>
            <w:color w:val="000000" w:themeColor="text1"/>
            <w:sz w:val="22"/>
            <w:szCs w:val="22"/>
            <w:u w:val="single"/>
            <w:lang w:eastAsia="tr-TR"/>
          </w:rPr>
          <w:t>TÜBİTAK işlemlerinde TTS</w:t>
        </w:r>
      </w:hyperlink>
      <w:r w:rsidR="00F2253F" w:rsidRPr="00F2253F">
        <w:rPr>
          <w:rFonts w:ascii="Times New Roman" w:eastAsia="Times New Roman" w:hAnsi="Times New Roman" w:cs="Times New Roman"/>
          <w:color w:val="000000" w:themeColor="text1"/>
          <w:sz w:val="22"/>
          <w:szCs w:val="22"/>
          <w:lang w:eastAsia="tr-TR"/>
        </w:rPr>
        <w:t>,</w:t>
      </w:r>
    </w:p>
    <w:p w14:paraId="78105B11"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79" w:history="1">
        <w:r w:rsidR="00F2253F" w:rsidRPr="00F2253F">
          <w:rPr>
            <w:rFonts w:ascii="Times New Roman" w:eastAsia="Times New Roman" w:hAnsi="Times New Roman" w:cs="Times New Roman"/>
            <w:color w:val="000000" w:themeColor="text1"/>
            <w:sz w:val="22"/>
            <w:szCs w:val="22"/>
            <w:u w:val="single"/>
            <w:lang w:eastAsia="tr-TR"/>
          </w:rPr>
          <w:t>Proje destekleri ile ilgili olarak FÜBAP Otomasyonu</w:t>
        </w:r>
      </w:hyperlink>
      <w:r w:rsidR="00F2253F" w:rsidRPr="00F2253F">
        <w:rPr>
          <w:rFonts w:ascii="Times New Roman" w:eastAsia="Times New Roman" w:hAnsi="Times New Roman" w:cs="Times New Roman"/>
          <w:color w:val="000000" w:themeColor="text1"/>
          <w:sz w:val="22"/>
          <w:szCs w:val="22"/>
          <w:lang w:eastAsia="tr-TR"/>
        </w:rPr>
        <w:t>,</w:t>
      </w:r>
    </w:p>
    <w:p w14:paraId="26828979" w14:textId="77777777" w:rsidR="00F2253F" w:rsidRPr="00F2253F" w:rsidRDefault="009C1ACF" w:rsidP="00F2253F">
      <w:pPr>
        <w:numPr>
          <w:ilvl w:val="0"/>
          <w:numId w:val="4"/>
        </w:numPr>
        <w:shd w:val="clear" w:color="auto" w:fill="FFFFFF"/>
        <w:jc w:val="both"/>
        <w:rPr>
          <w:rFonts w:ascii="Times New Roman" w:eastAsia="Times New Roman" w:hAnsi="Times New Roman" w:cs="Times New Roman"/>
          <w:color w:val="000000" w:themeColor="text1"/>
          <w:sz w:val="22"/>
          <w:szCs w:val="22"/>
          <w:lang w:eastAsia="tr-TR"/>
        </w:rPr>
      </w:pPr>
      <w:hyperlink r:id="rId180" w:history="1">
        <w:r w:rsidR="00F2253F" w:rsidRPr="00F2253F">
          <w:rPr>
            <w:rFonts w:ascii="Times New Roman" w:eastAsia="Times New Roman" w:hAnsi="Times New Roman" w:cs="Times New Roman"/>
            <w:color w:val="000000" w:themeColor="text1"/>
            <w:sz w:val="22"/>
            <w:szCs w:val="22"/>
            <w:u w:val="single"/>
            <w:lang w:eastAsia="tr-TR"/>
          </w:rPr>
          <w:t>Fırat Üniversitesi Akademik Anket Sistemi</w:t>
        </w:r>
      </w:hyperlink>
      <w:r w:rsidR="00F2253F" w:rsidRPr="00F2253F">
        <w:rPr>
          <w:rFonts w:ascii="Times New Roman" w:eastAsia="Times New Roman" w:hAnsi="Times New Roman" w:cs="Times New Roman"/>
          <w:color w:val="000000" w:themeColor="text1"/>
          <w:sz w:val="22"/>
          <w:szCs w:val="22"/>
          <w:lang w:eastAsia="tr-TR"/>
        </w:rPr>
        <w:t> vb. çok sayıda web tabanlı sistem kullanılmaktadır. </w:t>
      </w:r>
    </w:p>
    <w:p w14:paraId="78E0A8D1"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Üniversitemizde tüm web tabanlı hizmetlere giriş için Merkezi Kimlik Doğrulama Sistemi (CAS) kullanılmaktadır. Ayrıca Konferans/ Panel/Sempozyum vb. faaliyetler için talep halinde Domain/</w:t>
      </w:r>
      <w:proofErr w:type="spellStart"/>
      <w:r w:rsidRPr="00F2253F">
        <w:rPr>
          <w:rFonts w:ascii="Times New Roman" w:eastAsia="Times New Roman" w:hAnsi="Times New Roman" w:cs="Times New Roman"/>
          <w:color w:val="000000" w:themeColor="text1"/>
          <w:sz w:val="22"/>
          <w:szCs w:val="22"/>
          <w:lang w:eastAsia="tr-TR"/>
        </w:rPr>
        <w:t>Hosting</w:t>
      </w:r>
      <w:proofErr w:type="spellEnd"/>
      <w:r w:rsidRPr="00F2253F">
        <w:rPr>
          <w:rFonts w:ascii="Times New Roman" w:eastAsia="Times New Roman" w:hAnsi="Times New Roman" w:cs="Times New Roman"/>
          <w:color w:val="000000" w:themeColor="text1"/>
          <w:sz w:val="22"/>
          <w:szCs w:val="22"/>
          <w:lang w:eastAsia="tr-TR"/>
        </w:rPr>
        <w:t xml:space="preserve">/E-posta hizmeti sunulmaktadır. E-posta hizmetleri kapsamında; tüm öğrencilerimize, akademik, idari ve diğer personelimize sınırsız depolama alanına sahip e-posta hizmeti sunulmaktadır. 2015 yılı itibariyle Google </w:t>
      </w:r>
      <w:proofErr w:type="spellStart"/>
      <w:r w:rsidRPr="00F2253F">
        <w:rPr>
          <w:rFonts w:ascii="Times New Roman" w:eastAsia="Times New Roman" w:hAnsi="Times New Roman" w:cs="Times New Roman"/>
          <w:color w:val="000000" w:themeColor="text1"/>
          <w:sz w:val="22"/>
          <w:szCs w:val="22"/>
          <w:lang w:eastAsia="tr-TR"/>
        </w:rPr>
        <w:t>for</w:t>
      </w:r>
      <w:proofErr w:type="spellEnd"/>
      <w:r w:rsidRPr="00F2253F">
        <w:rPr>
          <w:rFonts w:ascii="Times New Roman" w:eastAsia="Times New Roman" w:hAnsi="Times New Roman" w:cs="Times New Roman"/>
          <w:color w:val="000000" w:themeColor="text1"/>
          <w:sz w:val="22"/>
          <w:szCs w:val="22"/>
          <w:lang w:eastAsia="tr-TR"/>
        </w:rPr>
        <w:t xml:space="preserve"> </w:t>
      </w:r>
      <w:proofErr w:type="spellStart"/>
      <w:r w:rsidRPr="00F2253F">
        <w:rPr>
          <w:rFonts w:ascii="Times New Roman" w:eastAsia="Times New Roman" w:hAnsi="Times New Roman" w:cs="Times New Roman"/>
          <w:color w:val="000000" w:themeColor="text1"/>
          <w:sz w:val="22"/>
          <w:szCs w:val="22"/>
          <w:lang w:eastAsia="tr-TR"/>
        </w:rPr>
        <w:t>Education</w:t>
      </w:r>
      <w:proofErr w:type="spellEnd"/>
      <w:r w:rsidRPr="00F2253F">
        <w:rPr>
          <w:rFonts w:ascii="Times New Roman" w:eastAsia="Times New Roman" w:hAnsi="Times New Roman" w:cs="Times New Roman"/>
          <w:color w:val="000000" w:themeColor="text1"/>
          <w:sz w:val="22"/>
          <w:szCs w:val="22"/>
          <w:lang w:eastAsia="tr-TR"/>
        </w:rPr>
        <w:t xml:space="preserve"> kapsamında üniversite bünyesinde bulunan herkese </w:t>
      </w:r>
      <w:proofErr w:type="spellStart"/>
      <w:r w:rsidRPr="00F2253F">
        <w:rPr>
          <w:rFonts w:ascii="Times New Roman" w:eastAsia="Times New Roman" w:hAnsi="Times New Roman" w:cs="Times New Roman"/>
          <w:color w:val="000000" w:themeColor="text1"/>
          <w:sz w:val="22"/>
          <w:szCs w:val="22"/>
          <w:lang w:eastAsia="tr-TR"/>
        </w:rPr>
        <w:t>Gmail</w:t>
      </w:r>
      <w:proofErr w:type="spellEnd"/>
      <w:r w:rsidRPr="00F2253F">
        <w:rPr>
          <w:rFonts w:ascii="Times New Roman" w:eastAsia="Times New Roman" w:hAnsi="Times New Roman" w:cs="Times New Roman"/>
          <w:color w:val="000000" w:themeColor="text1"/>
          <w:sz w:val="22"/>
          <w:szCs w:val="22"/>
          <w:lang w:eastAsia="tr-TR"/>
        </w:rPr>
        <w:t xml:space="preserve"> altyapısını kullanan e-posta hesabı verilmektedir. </w:t>
      </w:r>
    </w:p>
    <w:p w14:paraId="5DB94D2A"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28D22C2F"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Bilgi İşlem Daire Başkanlığı, üniversitemizde yazılım ve lisans hizmetleri kapsamında; kullanılan yazılımların alım süreçleri, alım sonrası kurulum, yapılandırma, koordinasyon süreçlerini yürütmektedir. Ayrıca başkanlık bünyesinde geliştirilmesi gereken yazılımların tasarlanıp kodlanması faaliyetleri yürütülmektedir. Üniversitemiz bünyesinde kullanılan tüm bilgisayarların işletim sistemi ve ofis yazılımlarının lisanslanması için her yıl Microsoft ile Kampüs Anlaşması yapılmaktadır. </w:t>
      </w:r>
    </w:p>
    <w:p w14:paraId="21F5DE71"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706366F2"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Tüm yazılımların üniversite bünyesinde herkese ulaştırılması için </w:t>
      </w:r>
      <w:hyperlink r:id="rId181" w:history="1">
        <w:r w:rsidRPr="00F2253F">
          <w:rPr>
            <w:rFonts w:ascii="Times New Roman" w:eastAsia="Times New Roman" w:hAnsi="Times New Roman" w:cs="Times New Roman"/>
            <w:color w:val="000000" w:themeColor="text1"/>
            <w:sz w:val="22"/>
            <w:szCs w:val="22"/>
            <w:u w:val="single"/>
            <w:lang w:eastAsia="tr-TR"/>
          </w:rPr>
          <w:t>dosya indirme sistemi</w:t>
        </w:r>
      </w:hyperlink>
      <w:r w:rsidRPr="00F2253F">
        <w:rPr>
          <w:rFonts w:ascii="Times New Roman" w:eastAsia="Times New Roman" w:hAnsi="Times New Roman" w:cs="Times New Roman"/>
          <w:color w:val="000000" w:themeColor="text1"/>
          <w:sz w:val="22"/>
          <w:szCs w:val="22"/>
          <w:lang w:eastAsia="tr-TR"/>
        </w:rPr>
        <w:t> hizmete sunulmuştur. Bilgi İşlem Daire Başkanlığı, donanım ve altyapı hizmetleri kapsamında; tüm birimlerinde kullanılan bilgisayar, yazıcı, projektör vb. kurulum ve bakımı işlemlerini yapmaktadır. Ayrıca üniversitemiz kampüsündeki tüm yapısal kablolama (bakır, fiber-optik), kablo sonlandırma, kabin düzenleme faaliyetlerini yürütmekte ve bu bağlamda ağ anahtarı ve kablosuz erişim noktası montaj ve yönetimlerini gerçekleştirmektedir. Ağ hizmetleri kapsamında; Bilgi İşlem Daire Başkanlığımız bünyesinde bulunan sunucu, depolama aygıtları, kamera kayıt cihazları, ağ anahtarları, kablosuz erişim noktaları vb. donanımların alımı, kurulumu ve yönetimi faaliyetleri yürütülmektedir. </w:t>
      </w:r>
    </w:p>
    <w:p w14:paraId="30714036"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03B9197C"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Üniversitemiz bünyesinde kullanılan tüm sistemlerin ve bilgisayarların internet ortamından gelen saldırı, zararlı yazılım, istenmeyen e-posta vb. zararlılara karşı Güvenlik Duvarı konumlandırma, yapılandırma ve güncelleme faaliyetleri ile bu sistem ve bilgisayarlarda virüs vb. zararlılar için </w:t>
      </w:r>
      <w:proofErr w:type="spellStart"/>
      <w:r w:rsidRPr="00F2253F">
        <w:rPr>
          <w:rFonts w:ascii="Times New Roman" w:eastAsia="Times New Roman" w:hAnsi="Times New Roman" w:cs="Times New Roman"/>
          <w:color w:val="000000" w:themeColor="text1"/>
          <w:sz w:val="22"/>
          <w:szCs w:val="22"/>
          <w:lang w:eastAsia="tr-TR"/>
        </w:rPr>
        <w:t>antivirüs</w:t>
      </w:r>
      <w:proofErr w:type="spellEnd"/>
      <w:r w:rsidRPr="00F2253F">
        <w:rPr>
          <w:rFonts w:ascii="Times New Roman" w:eastAsia="Times New Roman" w:hAnsi="Times New Roman" w:cs="Times New Roman"/>
          <w:color w:val="000000" w:themeColor="text1"/>
          <w:sz w:val="22"/>
          <w:szCs w:val="22"/>
          <w:lang w:eastAsia="tr-TR"/>
        </w:rPr>
        <w:t xml:space="preserve"> yazılımı alımı ve kurulumu faaliyetleri de yürütülmektedir. Üniversitemiz dışında da tüm öğrenci ve personellerimizin üniversitemiz ağına ve anlaşmalı veri tabanlarına erişebilmesi için güvenlik duvarı üzerinden VPN (Sanal Özel Ağ) hizmeti verilmektedir.</w:t>
      </w:r>
    </w:p>
    <w:p w14:paraId="6F13508F"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530665B9"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37795A1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 </w:t>
      </w:r>
      <w:hyperlink r:id="rId182" w:history="1">
        <w:r w:rsidRPr="00F2253F">
          <w:rPr>
            <w:rFonts w:ascii="Times New Roman" w:eastAsia="Times New Roman" w:hAnsi="Times New Roman" w:cs="Times New Roman"/>
            <w:color w:val="000000" w:themeColor="text1"/>
            <w:sz w:val="22"/>
            <w:szCs w:val="22"/>
            <w:u w:val="single"/>
            <w:lang w:eastAsia="tr-TR"/>
          </w:rPr>
          <w:t>2019-2023 Fırat Üniversitesi Strateji Raporu</w:t>
        </w:r>
      </w:hyperlink>
    </w:p>
    <w:p w14:paraId="45816C02"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B3.3.2. </w:t>
      </w:r>
      <w:hyperlink r:id="rId183" w:history="1">
        <w:r w:rsidRPr="00F2253F">
          <w:rPr>
            <w:rFonts w:ascii="Times New Roman" w:eastAsia="Times New Roman" w:hAnsi="Times New Roman" w:cs="Times New Roman"/>
            <w:color w:val="000000" w:themeColor="text1"/>
            <w:sz w:val="22"/>
            <w:szCs w:val="22"/>
            <w:u w:val="single"/>
            <w:lang w:eastAsia="tr-TR"/>
          </w:rPr>
          <w:t> Elektronik Belge Yönetim Sistemi (EBYS),</w:t>
        </w:r>
      </w:hyperlink>
      <w:r w:rsidRPr="00F2253F">
        <w:rPr>
          <w:rFonts w:ascii="Times New Roman" w:eastAsia="Times New Roman" w:hAnsi="Times New Roman" w:cs="Times New Roman"/>
          <w:color w:val="000000" w:themeColor="text1"/>
          <w:sz w:val="22"/>
          <w:szCs w:val="22"/>
          <w:lang w:eastAsia="tr-TR"/>
        </w:rPr>
        <w:t> </w:t>
      </w:r>
    </w:p>
    <w:p w14:paraId="11197227"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B.3.3.3. </w:t>
      </w:r>
      <w:hyperlink r:id="rId184" w:history="1">
        <w:r w:rsidRPr="00F2253F">
          <w:rPr>
            <w:rFonts w:ascii="Times New Roman" w:eastAsia="Times New Roman" w:hAnsi="Times New Roman" w:cs="Times New Roman"/>
            <w:color w:val="000000" w:themeColor="text1"/>
            <w:sz w:val="22"/>
            <w:szCs w:val="22"/>
            <w:u w:val="single"/>
            <w:lang w:eastAsia="tr-TR"/>
          </w:rPr>
          <w:t>Öğrenci işleri ile ilgili olarak Öğrenci Bilgi Sistemi (OBS),</w:t>
        </w:r>
      </w:hyperlink>
      <w:r w:rsidRPr="00F2253F">
        <w:rPr>
          <w:rFonts w:ascii="Times New Roman" w:eastAsia="Times New Roman" w:hAnsi="Times New Roman" w:cs="Times New Roman"/>
          <w:color w:val="000000" w:themeColor="text1"/>
          <w:sz w:val="22"/>
          <w:szCs w:val="22"/>
          <w:lang w:eastAsia="tr-TR"/>
        </w:rPr>
        <w:t> </w:t>
      </w:r>
    </w:p>
    <w:p w14:paraId="183D0B7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B.3.3.4. </w:t>
      </w:r>
      <w:hyperlink r:id="rId185" w:history="1">
        <w:r w:rsidRPr="00F2253F">
          <w:rPr>
            <w:rFonts w:ascii="Times New Roman" w:eastAsia="Times New Roman" w:hAnsi="Times New Roman" w:cs="Times New Roman"/>
            <w:color w:val="000000" w:themeColor="text1"/>
            <w:sz w:val="22"/>
            <w:szCs w:val="22"/>
            <w:u w:val="single"/>
            <w:lang w:eastAsia="tr-TR"/>
          </w:rPr>
          <w:t xml:space="preserve">Akademik Bilgi </w:t>
        </w:r>
        <w:proofErr w:type="gramStart"/>
        <w:r w:rsidRPr="00F2253F">
          <w:rPr>
            <w:rFonts w:ascii="Times New Roman" w:eastAsia="Times New Roman" w:hAnsi="Times New Roman" w:cs="Times New Roman"/>
            <w:color w:val="000000" w:themeColor="text1"/>
            <w:sz w:val="22"/>
            <w:szCs w:val="22"/>
            <w:u w:val="single"/>
            <w:lang w:eastAsia="tr-TR"/>
          </w:rPr>
          <w:t>Sistemi(</w:t>
        </w:r>
        <w:proofErr w:type="gramEnd"/>
        <w:r w:rsidRPr="00F2253F">
          <w:rPr>
            <w:rFonts w:ascii="Times New Roman" w:eastAsia="Times New Roman" w:hAnsi="Times New Roman" w:cs="Times New Roman"/>
            <w:color w:val="000000" w:themeColor="text1"/>
            <w:sz w:val="22"/>
            <w:szCs w:val="22"/>
            <w:u w:val="single"/>
            <w:lang w:eastAsia="tr-TR"/>
          </w:rPr>
          <w:t>ABS)</w:t>
        </w:r>
      </w:hyperlink>
      <w:r w:rsidRPr="00F2253F">
        <w:rPr>
          <w:rFonts w:ascii="Times New Roman" w:eastAsia="Times New Roman" w:hAnsi="Times New Roman" w:cs="Times New Roman"/>
          <w:color w:val="000000" w:themeColor="text1"/>
          <w:sz w:val="22"/>
          <w:szCs w:val="22"/>
          <w:lang w:eastAsia="tr-TR"/>
        </w:rPr>
        <w:t> </w:t>
      </w:r>
    </w:p>
    <w:p w14:paraId="78ED06FA"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B.3.3.5. </w:t>
      </w:r>
      <w:hyperlink r:id="rId186" w:history="1">
        <w:r w:rsidRPr="00F2253F">
          <w:rPr>
            <w:rFonts w:ascii="Times New Roman" w:eastAsia="Times New Roman" w:hAnsi="Times New Roman" w:cs="Times New Roman"/>
            <w:color w:val="000000" w:themeColor="text1"/>
            <w:sz w:val="22"/>
            <w:szCs w:val="22"/>
            <w:u w:val="single"/>
            <w:lang w:eastAsia="tr-TR"/>
          </w:rPr>
          <w:t>Uzaktan Eğitim Sistemi (UES)</w:t>
        </w:r>
      </w:hyperlink>
    </w:p>
    <w:p w14:paraId="38319A9C"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B.3.3.6. </w:t>
      </w:r>
      <w:hyperlink r:id="rId187" w:history="1">
        <w:r w:rsidRPr="00F2253F">
          <w:rPr>
            <w:rFonts w:ascii="Times New Roman" w:eastAsia="Times New Roman" w:hAnsi="Times New Roman" w:cs="Times New Roman"/>
            <w:color w:val="000000" w:themeColor="text1"/>
            <w:sz w:val="22"/>
            <w:szCs w:val="22"/>
            <w:u w:val="single"/>
            <w:lang w:eastAsia="tr-TR"/>
          </w:rPr>
          <w:t>Hastane Otomasyon Sistemi,</w:t>
        </w:r>
      </w:hyperlink>
      <w:r w:rsidRPr="00F2253F">
        <w:rPr>
          <w:rFonts w:ascii="Times New Roman" w:eastAsia="Times New Roman" w:hAnsi="Times New Roman" w:cs="Times New Roman"/>
          <w:color w:val="000000" w:themeColor="text1"/>
          <w:sz w:val="22"/>
          <w:szCs w:val="22"/>
          <w:lang w:eastAsia="tr-TR"/>
        </w:rPr>
        <w:t> </w:t>
      </w:r>
    </w:p>
    <w:p w14:paraId="62051AD3"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B.3.3.7. </w:t>
      </w:r>
      <w:proofErr w:type="spellStart"/>
      <w:r w:rsidRPr="00F2253F">
        <w:rPr>
          <w:rFonts w:ascii="Times New Roman" w:eastAsia="Times New Roman" w:hAnsi="Times New Roman" w:cs="Times New Roman"/>
          <w:color w:val="000000" w:themeColor="text1"/>
          <w:sz w:val="22"/>
          <w:szCs w:val="22"/>
          <w:lang w:eastAsia="tr-TR"/>
        </w:rPr>
        <w:fldChar w:fldCharType="begin"/>
      </w:r>
      <w:r w:rsidRPr="00F2253F">
        <w:rPr>
          <w:rFonts w:ascii="Times New Roman" w:eastAsia="Times New Roman" w:hAnsi="Times New Roman" w:cs="Times New Roman"/>
          <w:color w:val="000000" w:themeColor="text1"/>
          <w:sz w:val="22"/>
          <w:szCs w:val="22"/>
          <w:lang w:eastAsia="tr-TR"/>
        </w:rPr>
        <w:instrText xml:space="preserve"> HYPERLINK "https://obs.firat.edu.tr/oibs/bologna/start.aspx?gkm=001031105366603770036606367203836838776389203556037840" </w:instrText>
      </w:r>
      <w:r w:rsidRPr="00F2253F">
        <w:rPr>
          <w:rFonts w:ascii="Times New Roman" w:eastAsia="Times New Roman" w:hAnsi="Times New Roman" w:cs="Times New Roman"/>
          <w:color w:val="000000" w:themeColor="text1"/>
          <w:sz w:val="22"/>
          <w:szCs w:val="22"/>
          <w:lang w:eastAsia="tr-TR"/>
        </w:rPr>
        <w:fldChar w:fldCharType="separate"/>
      </w:r>
      <w:r w:rsidRPr="00F2253F">
        <w:rPr>
          <w:rFonts w:ascii="Times New Roman" w:eastAsia="Times New Roman" w:hAnsi="Times New Roman" w:cs="Times New Roman"/>
          <w:color w:val="000000" w:themeColor="text1"/>
          <w:sz w:val="22"/>
          <w:szCs w:val="22"/>
          <w:u w:val="single"/>
          <w:lang w:eastAsia="tr-TR"/>
        </w:rPr>
        <w:t>Blogna</w:t>
      </w:r>
      <w:proofErr w:type="spellEnd"/>
      <w:r w:rsidRPr="00F2253F">
        <w:rPr>
          <w:rFonts w:ascii="Times New Roman" w:eastAsia="Times New Roman" w:hAnsi="Times New Roman" w:cs="Times New Roman"/>
          <w:color w:val="000000" w:themeColor="text1"/>
          <w:sz w:val="22"/>
          <w:szCs w:val="22"/>
          <w:u w:val="single"/>
          <w:lang w:eastAsia="tr-TR"/>
        </w:rPr>
        <w:t xml:space="preserve"> Bilgi Sistemi</w:t>
      </w:r>
      <w:r w:rsidRPr="00F2253F">
        <w:rPr>
          <w:rFonts w:ascii="Times New Roman" w:eastAsia="Times New Roman" w:hAnsi="Times New Roman" w:cs="Times New Roman"/>
          <w:color w:val="000000" w:themeColor="text1"/>
          <w:sz w:val="22"/>
          <w:szCs w:val="22"/>
          <w:lang w:eastAsia="tr-TR"/>
        </w:rPr>
        <w:fldChar w:fldCharType="end"/>
      </w:r>
    </w:p>
    <w:p w14:paraId="78E30DC8"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B.3.3.8. </w:t>
      </w:r>
      <w:hyperlink r:id="rId188" w:history="1">
        <w:r w:rsidRPr="00F2253F">
          <w:rPr>
            <w:rFonts w:ascii="Times New Roman" w:eastAsia="Times New Roman" w:hAnsi="Times New Roman" w:cs="Times New Roman"/>
            <w:color w:val="000000" w:themeColor="text1"/>
            <w:sz w:val="22"/>
            <w:szCs w:val="22"/>
            <w:u w:val="single"/>
            <w:lang w:eastAsia="tr-TR"/>
          </w:rPr>
          <w:t>TÜBİTAK işlemlerinde TTS</w:t>
        </w:r>
      </w:hyperlink>
      <w:r w:rsidRPr="00F2253F">
        <w:rPr>
          <w:rFonts w:ascii="Times New Roman" w:eastAsia="Times New Roman" w:hAnsi="Times New Roman" w:cs="Times New Roman"/>
          <w:color w:val="000000" w:themeColor="text1"/>
          <w:sz w:val="22"/>
          <w:szCs w:val="22"/>
          <w:lang w:eastAsia="tr-TR"/>
        </w:rPr>
        <w:t>,</w:t>
      </w:r>
    </w:p>
    <w:p w14:paraId="39949889"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B.3.3.9. </w:t>
      </w:r>
      <w:hyperlink r:id="rId189" w:history="1">
        <w:r w:rsidRPr="00F2253F">
          <w:rPr>
            <w:rFonts w:ascii="Times New Roman" w:eastAsia="Times New Roman" w:hAnsi="Times New Roman" w:cs="Times New Roman"/>
            <w:color w:val="000000" w:themeColor="text1"/>
            <w:sz w:val="22"/>
            <w:szCs w:val="22"/>
            <w:u w:val="single"/>
            <w:lang w:eastAsia="tr-TR"/>
          </w:rPr>
          <w:t>Proje destekleri ile ilgili olarak FÜBAP Otomasyonu</w:t>
        </w:r>
      </w:hyperlink>
    </w:p>
    <w:p w14:paraId="14AC8262"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B.3.3.10. </w:t>
      </w:r>
      <w:hyperlink r:id="rId190" w:history="1">
        <w:r w:rsidRPr="00F2253F">
          <w:rPr>
            <w:rFonts w:ascii="Times New Roman" w:eastAsia="Times New Roman" w:hAnsi="Times New Roman" w:cs="Times New Roman"/>
            <w:color w:val="000000" w:themeColor="text1"/>
            <w:sz w:val="22"/>
            <w:szCs w:val="22"/>
            <w:u w:val="single"/>
            <w:lang w:eastAsia="tr-TR"/>
          </w:rPr>
          <w:t>Dosya İndirme Sistemi</w:t>
        </w:r>
      </w:hyperlink>
    </w:p>
    <w:p w14:paraId="3912AF6F"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B.3.3.11. </w:t>
      </w:r>
      <w:hyperlink r:id="rId191" w:history="1">
        <w:r w:rsidRPr="00F2253F">
          <w:rPr>
            <w:rFonts w:ascii="Times New Roman" w:eastAsia="Times New Roman" w:hAnsi="Times New Roman" w:cs="Times New Roman"/>
            <w:color w:val="000000" w:themeColor="text1"/>
            <w:sz w:val="22"/>
            <w:szCs w:val="22"/>
            <w:u w:val="single"/>
            <w:lang w:eastAsia="tr-TR"/>
          </w:rPr>
          <w:t>Üniversitemizin yurt ve barınma konusunda bir eksiği bulunmadığı konusundaki açıklama</w:t>
        </w:r>
      </w:hyperlink>
    </w:p>
    <w:p w14:paraId="1CE11A41"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i/>
          <w:iCs/>
          <w:color w:val="000000" w:themeColor="text1"/>
          <w:sz w:val="22"/>
          <w:szCs w:val="22"/>
          <w:lang w:eastAsia="tr-TR"/>
        </w:rPr>
        <w:t>Öğrenci geribildirimlerine yönelik çalışmalar</w:t>
      </w:r>
    </w:p>
    <w:p w14:paraId="02B8FCCB"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B.3.3.12. </w:t>
      </w:r>
      <w:hyperlink r:id="rId192" w:history="1">
        <w:r w:rsidRPr="00F2253F">
          <w:rPr>
            <w:rFonts w:ascii="Times New Roman" w:eastAsia="Times New Roman" w:hAnsi="Times New Roman" w:cs="Times New Roman"/>
            <w:color w:val="000000" w:themeColor="text1"/>
            <w:sz w:val="22"/>
            <w:szCs w:val="22"/>
            <w:u w:val="single"/>
            <w:lang w:eastAsia="tr-TR"/>
          </w:rPr>
          <w:t>Fırat Üniversitesi Akademik Anket Sistemi</w:t>
        </w:r>
      </w:hyperlink>
    </w:p>
    <w:p w14:paraId="0DC6AEAC" w14:textId="77777777" w:rsidR="00F2253F" w:rsidRPr="00F2253F" w:rsidRDefault="00F2253F" w:rsidP="00F2253F">
      <w:pPr>
        <w:shd w:val="clear" w:color="auto" w:fill="FFFFFF"/>
        <w:ind w:hanging="851"/>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00682F9B" w14:textId="7DF6C715" w:rsidR="00F2253F" w:rsidRPr="00F2253F" w:rsidRDefault="00F2253F"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B.3.4. Dezavantajlı gruplar</w:t>
      </w:r>
      <w:r w:rsidRPr="00F2253F">
        <w:rPr>
          <w:rFonts w:ascii="Times New Roman" w:eastAsia="Times New Roman" w:hAnsi="Times New Roman" w:cs="Times New Roman"/>
          <w:color w:val="000000" w:themeColor="text1"/>
          <w:sz w:val="22"/>
          <w:szCs w:val="22"/>
          <w:lang w:eastAsia="tr-TR"/>
        </w:rPr>
        <w:t> </w:t>
      </w:r>
    </w:p>
    <w:p w14:paraId="37F6FD57" w14:textId="77777777" w:rsidR="00F2253F" w:rsidRPr="00F2253F" w:rsidRDefault="009C1ACF" w:rsidP="00F2253F">
      <w:pPr>
        <w:shd w:val="clear" w:color="auto" w:fill="FFFFFF"/>
        <w:jc w:val="both"/>
        <w:rPr>
          <w:rFonts w:ascii="Times New Roman" w:eastAsia="Times New Roman" w:hAnsi="Times New Roman" w:cs="Times New Roman"/>
          <w:color w:val="000000" w:themeColor="text1"/>
          <w:sz w:val="22"/>
          <w:szCs w:val="22"/>
          <w:lang w:eastAsia="tr-TR"/>
        </w:rPr>
      </w:pPr>
      <w:hyperlink r:id="rId193" w:history="1">
        <w:r w:rsidR="00F2253F" w:rsidRPr="00F2253F">
          <w:rPr>
            <w:rFonts w:ascii="Times New Roman" w:eastAsia="Times New Roman" w:hAnsi="Times New Roman" w:cs="Times New Roman"/>
            <w:b/>
            <w:bCs/>
            <w:i/>
            <w:iCs/>
            <w:color w:val="000000" w:themeColor="text1"/>
            <w:sz w:val="22"/>
            <w:szCs w:val="22"/>
            <w:lang w:eastAsia="tr-TR"/>
          </w:rPr>
          <w:t>Yükseköğretim Kurumları Engelliler Danışma ve Koordinasyon Yönetmeliği</w:t>
        </w:r>
      </w:hyperlink>
      <w:r w:rsidR="00F2253F" w:rsidRPr="00F2253F">
        <w:rPr>
          <w:rFonts w:ascii="Times New Roman" w:eastAsia="Times New Roman" w:hAnsi="Times New Roman" w:cs="Times New Roman"/>
          <w:color w:val="000000" w:themeColor="text1"/>
          <w:sz w:val="22"/>
          <w:szCs w:val="22"/>
          <w:lang w:eastAsia="tr-TR"/>
        </w:rPr>
        <w:t> temel çerçevesinde, dezavantajlı, kırılgan ve az temsil edilen grupların (</w:t>
      </w:r>
      <w:proofErr w:type="gramStart"/>
      <w:r w:rsidR="00F2253F" w:rsidRPr="00F2253F">
        <w:rPr>
          <w:rFonts w:ascii="Times New Roman" w:eastAsia="Times New Roman" w:hAnsi="Times New Roman" w:cs="Times New Roman"/>
          <w:color w:val="000000" w:themeColor="text1"/>
          <w:sz w:val="22"/>
          <w:szCs w:val="22"/>
          <w:lang w:eastAsia="tr-TR"/>
        </w:rPr>
        <w:t>engelli,  yoksul</w:t>
      </w:r>
      <w:proofErr w:type="gramEnd"/>
      <w:r w:rsidR="00F2253F" w:rsidRPr="00F2253F">
        <w:rPr>
          <w:rFonts w:ascii="Times New Roman" w:eastAsia="Times New Roman" w:hAnsi="Times New Roman" w:cs="Times New Roman"/>
          <w:color w:val="000000" w:themeColor="text1"/>
          <w:sz w:val="22"/>
          <w:szCs w:val="22"/>
          <w:lang w:eastAsia="tr-TR"/>
        </w:rPr>
        <w:t>, azınlık, göçmen vb.) eğitim olanaklarına erişimi eşitliği sağlamak,   hakkaniyet, çeşitlilik ve kapsayıcılık gözetmek için 2009 yılında</w:t>
      </w:r>
      <w:r w:rsidR="00F2253F" w:rsidRPr="00F2253F">
        <w:rPr>
          <w:rFonts w:ascii="Times New Roman" w:eastAsia="Times New Roman" w:hAnsi="Times New Roman" w:cs="Times New Roman"/>
          <w:b/>
          <w:bCs/>
          <w:i/>
          <w:iCs/>
          <w:color w:val="000000" w:themeColor="text1"/>
          <w:sz w:val="22"/>
          <w:szCs w:val="22"/>
          <w:lang w:eastAsia="tr-TR"/>
        </w:rPr>
        <w:t> </w:t>
      </w:r>
      <w:hyperlink r:id="rId194" w:history="1">
        <w:r w:rsidR="00F2253F" w:rsidRPr="00F2253F">
          <w:rPr>
            <w:rFonts w:ascii="Times New Roman" w:eastAsia="Times New Roman" w:hAnsi="Times New Roman" w:cs="Times New Roman"/>
            <w:b/>
            <w:bCs/>
            <w:i/>
            <w:iCs/>
            <w:color w:val="000000" w:themeColor="text1"/>
            <w:sz w:val="22"/>
            <w:szCs w:val="22"/>
            <w:lang w:eastAsia="tr-TR"/>
          </w:rPr>
          <w:t>Fırat Üniversitesi Engelli araştırma ve uygulama yönetmeliği</w:t>
        </w:r>
      </w:hyperlink>
      <w:r w:rsidR="00F2253F" w:rsidRPr="00F2253F">
        <w:rPr>
          <w:rFonts w:ascii="Times New Roman" w:eastAsia="Times New Roman" w:hAnsi="Times New Roman" w:cs="Times New Roman"/>
          <w:b/>
          <w:bCs/>
          <w:i/>
          <w:iCs/>
          <w:color w:val="000000" w:themeColor="text1"/>
          <w:sz w:val="22"/>
          <w:szCs w:val="22"/>
          <w:lang w:eastAsia="tr-TR"/>
        </w:rPr>
        <w:t> </w:t>
      </w:r>
      <w:r w:rsidR="00F2253F" w:rsidRPr="00F2253F">
        <w:rPr>
          <w:rFonts w:ascii="Times New Roman" w:eastAsia="Times New Roman" w:hAnsi="Times New Roman" w:cs="Times New Roman"/>
          <w:color w:val="000000" w:themeColor="text1"/>
          <w:sz w:val="22"/>
          <w:szCs w:val="22"/>
          <w:lang w:eastAsia="tr-TR"/>
        </w:rPr>
        <w:t xml:space="preserve">oluşturulmuştur ve üniversitemiz bünyesinde bir merkez kurulmuştur. Ayrıca 2008 yılında engelli öğrencilere yönelik etkinlikler düzenlemek, koordine etmek amacı ile Engelli Öğrenci </w:t>
      </w:r>
      <w:proofErr w:type="spellStart"/>
      <w:r w:rsidR="00F2253F" w:rsidRPr="00F2253F">
        <w:rPr>
          <w:rFonts w:ascii="Times New Roman" w:eastAsia="Times New Roman" w:hAnsi="Times New Roman" w:cs="Times New Roman"/>
          <w:color w:val="000000" w:themeColor="text1"/>
          <w:sz w:val="22"/>
          <w:szCs w:val="22"/>
          <w:lang w:eastAsia="tr-TR"/>
        </w:rPr>
        <w:t>Komisyonu’da</w:t>
      </w:r>
      <w:proofErr w:type="spellEnd"/>
      <w:r w:rsidR="00F2253F" w:rsidRPr="00F2253F">
        <w:rPr>
          <w:rFonts w:ascii="Times New Roman" w:eastAsia="Times New Roman" w:hAnsi="Times New Roman" w:cs="Times New Roman"/>
          <w:color w:val="000000" w:themeColor="text1"/>
          <w:sz w:val="22"/>
          <w:szCs w:val="22"/>
          <w:lang w:eastAsia="tr-TR"/>
        </w:rPr>
        <w:t xml:space="preserve"> kurulmuştur. </w:t>
      </w:r>
    </w:p>
    <w:p w14:paraId="1961B6A5"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54A8971B"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shd w:val="clear" w:color="auto" w:fill="FFFFFF"/>
          <w:lang w:eastAsia="tr-TR"/>
        </w:rPr>
        <w:lastRenderedPageBreak/>
        <w:t>2008 yılında “İşitme Engelliler Eğitim ve Rehabilitasyon Merkezi” adı altında faaliyete başlayan, 07 Mayıs, 2009 tarihinde, Üniversitemiz Rektörlüğü’nün teklifi ve YÖK’ün 2547 Sayılı Kanun’un 2880 Sayılı Kanun’la “</w:t>
      </w:r>
      <w:r w:rsidRPr="00F2253F">
        <w:rPr>
          <w:rFonts w:ascii="Times New Roman" w:eastAsia="Times New Roman" w:hAnsi="Times New Roman" w:cs="Times New Roman"/>
          <w:b/>
          <w:bCs/>
          <w:color w:val="000000" w:themeColor="text1"/>
          <w:sz w:val="22"/>
          <w:szCs w:val="22"/>
          <w:shd w:val="clear" w:color="auto" w:fill="FFFFFF"/>
          <w:lang w:eastAsia="tr-TR"/>
        </w:rPr>
        <w:t>Engelliler Araştırma ve Uygulama Merkezi</w:t>
      </w:r>
      <w:r w:rsidRPr="00F2253F">
        <w:rPr>
          <w:rFonts w:ascii="Times New Roman" w:eastAsia="Times New Roman" w:hAnsi="Times New Roman" w:cs="Times New Roman"/>
          <w:color w:val="000000" w:themeColor="text1"/>
          <w:sz w:val="22"/>
          <w:szCs w:val="22"/>
          <w:shd w:val="clear" w:color="auto" w:fill="FFFFFF"/>
          <w:lang w:eastAsia="tr-TR"/>
        </w:rPr>
        <w:t>” olarak etkinliğini sürdüren merkez bünyesinde engelsiz üniversite kapsamında çeşitli faaliyetler sürdürülmektedir. Merkezde yürütülen temel faaliyetler özet olarak aşağıdaki şekilde özetlenebilir;</w:t>
      </w:r>
    </w:p>
    <w:p w14:paraId="62B9C55E"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Kamu ve özel sektör kurum ve kuruluşları ile iş birliği yaparak ülke düzeyinde engelliler için engelsiz bir yaşam oluşturma yönünde toplumun bilinçlendirilmesini ve duyarlı hâle gelmesini sağlamak,</w:t>
      </w:r>
    </w:p>
    <w:p w14:paraId="0BD589D5"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Toplumun engellilerin çekmiş olduğu sıkıntılar konusunda bilgilendirilmesi ve engelli yaşamını iyileştirme yönünde eğitilmesi amacıyla, kitap, dergi, broşür ve benzeri basımları yapmak, yazılı ve görsel basın organlarında programlar düzenlemek,</w:t>
      </w:r>
    </w:p>
    <w:p w14:paraId="1A156C53"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Engellilerin yaşam kalitesini artırabilmek için engellileri ve engelli ailelerini bilinçlendirme ve yetiştirme hizmetlerini sunmak,</w:t>
      </w:r>
    </w:p>
    <w:p w14:paraId="42E96B9E"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xml:space="preserve">Diğer disiplinlerle engellilere yönelik araştırmalar konusunda </w:t>
      </w:r>
      <w:proofErr w:type="gramStart"/>
      <w:r w:rsidRPr="00F2253F">
        <w:rPr>
          <w:rFonts w:ascii="Times New Roman" w:eastAsia="Times New Roman" w:hAnsi="Times New Roman" w:cs="Times New Roman"/>
          <w:color w:val="000000" w:themeColor="text1"/>
          <w:sz w:val="22"/>
          <w:szCs w:val="22"/>
          <w:lang w:eastAsia="tr-TR"/>
        </w:rPr>
        <w:t>işbirliği</w:t>
      </w:r>
      <w:proofErr w:type="gramEnd"/>
      <w:r w:rsidRPr="00F2253F">
        <w:rPr>
          <w:rFonts w:ascii="Times New Roman" w:eastAsia="Times New Roman" w:hAnsi="Times New Roman" w:cs="Times New Roman"/>
          <w:color w:val="000000" w:themeColor="text1"/>
          <w:sz w:val="22"/>
          <w:szCs w:val="22"/>
          <w:lang w:eastAsia="tr-TR"/>
        </w:rPr>
        <w:t xml:space="preserve"> sağlamak,</w:t>
      </w:r>
    </w:p>
    <w:p w14:paraId="0FD26079"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Kamu kurum ve kuruluşlarıyla ortak projelerin geliştirilmesine katılmak ya da buna imkân sağlamak,</w:t>
      </w:r>
    </w:p>
    <w:p w14:paraId="14CBADCB"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Toplumun engellilere ve engelli yaşamına yönelik bilgi, tutum ve davranış eksikliklerini ve yanlışlıklarını tespit ederek bunların giderilmesine yönelik eğitimler düzenlemek,</w:t>
      </w:r>
    </w:p>
    <w:p w14:paraId="64D7022F"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Üniversite öğrencilerinin engellilerin yaşamlarını kolaylaştırmaya yönelik bilinçlenmelerini sağlamak ve Merkezin gerçekleştireceği projelerde etkin görev almalarını sağlamak, bu amaçla özendirici eğitsel faaliyetlerde bulunmak, bu alanda çalışmak isteyenleri desteklemek,</w:t>
      </w:r>
    </w:p>
    <w:p w14:paraId="277BC32E"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Ulusal ve uluslararası kamu ve özel sektör kurum ve kuruluşlarına Merkezin amaçları doğrultusunda; projeler hazırlamak, eğitim programları düzenlemek, bilimsel mütalaada bulunmak ve benzeri hizmetleri vermek. Bu çalışmalara yönelik örnekler kanıtlar kısmında sunulmuştur.</w:t>
      </w:r>
    </w:p>
    <w:p w14:paraId="51FB8A16" w14:textId="77777777" w:rsidR="00F2253F" w:rsidRPr="00F2253F" w:rsidRDefault="00F2253F" w:rsidP="00F2253F">
      <w:pPr>
        <w:numPr>
          <w:ilvl w:val="0"/>
          <w:numId w:val="5"/>
        </w:num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İlgili mevzuat çerçevesinde kamu ve özel sektör kurum ve kuruluşları ile kişilere, çalışma alanına giren konularda bilirkişilik hizmeti verilmek. </w:t>
      </w:r>
    </w:p>
    <w:p w14:paraId="39ED47AF"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shd w:val="clear" w:color="auto" w:fill="FFFFFF"/>
          <w:lang w:eastAsia="tr-TR"/>
        </w:rPr>
        <w:t>Üniversitemiz bünyesinde engelli öğrencilere yönelik yürütülen çalışmalar sonucunda elde edilen başarılar, Rektör hocamız Prof. Dr. Fahrettin GÖKTAŞ hocamızın engelli öğrencilere yönelik gösterdiği hassasiyet kanıtlar kısmında sunulmuştur. Ayrıca, Fırat Üniversitesi öğrencilerinde engelli bireylere karşı gelişen bilinç ve bu bilincin yansımalarını gösteren haberler kaynaklar bölümünde sunulmuştur. </w:t>
      </w:r>
    </w:p>
    <w:p w14:paraId="5EE3C84F"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63886054"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01E46A5C"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B.3.4.1. </w:t>
      </w:r>
      <w:hyperlink r:id="rId195" w:history="1">
        <w:r w:rsidRPr="00F2253F">
          <w:rPr>
            <w:rFonts w:ascii="Times New Roman" w:eastAsia="Times New Roman" w:hAnsi="Times New Roman" w:cs="Times New Roman"/>
            <w:color w:val="000000" w:themeColor="text1"/>
            <w:sz w:val="22"/>
            <w:szCs w:val="22"/>
            <w:u w:val="single"/>
            <w:lang w:eastAsia="tr-TR"/>
          </w:rPr>
          <w:t>Fırat Üniversitesi Engelli araştırma ve uygulama yönetmeliği</w:t>
        </w:r>
      </w:hyperlink>
    </w:p>
    <w:p w14:paraId="32D0F7DB"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B.3.4.2. </w:t>
      </w:r>
      <w:hyperlink r:id="rId196" w:history="1">
        <w:r w:rsidRPr="00F2253F">
          <w:rPr>
            <w:rFonts w:ascii="Times New Roman" w:eastAsia="Times New Roman" w:hAnsi="Times New Roman" w:cs="Times New Roman"/>
            <w:color w:val="000000" w:themeColor="text1"/>
            <w:sz w:val="22"/>
            <w:szCs w:val="22"/>
            <w:u w:val="single"/>
            <w:lang w:eastAsia="tr-TR"/>
          </w:rPr>
          <w:t>FÜ. Engelli Öğrenci Komisyonu Başkanı’nın konuşması</w:t>
        </w:r>
      </w:hyperlink>
    </w:p>
    <w:p w14:paraId="15C15B63"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B.3.4.3. </w:t>
      </w:r>
      <w:hyperlink r:id="rId197" w:history="1">
        <w:r w:rsidRPr="00F2253F">
          <w:rPr>
            <w:rFonts w:ascii="Times New Roman" w:eastAsia="Times New Roman" w:hAnsi="Times New Roman" w:cs="Times New Roman"/>
            <w:color w:val="000000" w:themeColor="text1"/>
            <w:sz w:val="22"/>
            <w:szCs w:val="22"/>
            <w:u w:val="single"/>
            <w:lang w:eastAsia="tr-TR"/>
          </w:rPr>
          <w:t xml:space="preserve">Rektörümüz Prof. Dr. Fahrettin </w:t>
        </w:r>
        <w:proofErr w:type="spellStart"/>
        <w:r w:rsidRPr="00F2253F">
          <w:rPr>
            <w:rFonts w:ascii="Times New Roman" w:eastAsia="Times New Roman" w:hAnsi="Times New Roman" w:cs="Times New Roman"/>
            <w:color w:val="000000" w:themeColor="text1"/>
            <w:sz w:val="22"/>
            <w:szCs w:val="22"/>
            <w:u w:val="single"/>
            <w:lang w:eastAsia="tr-TR"/>
          </w:rPr>
          <w:t>GÖKTAŞ’ın</w:t>
        </w:r>
        <w:proofErr w:type="spellEnd"/>
        <w:r w:rsidRPr="00F2253F">
          <w:rPr>
            <w:rFonts w:ascii="Times New Roman" w:eastAsia="Times New Roman" w:hAnsi="Times New Roman" w:cs="Times New Roman"/>
            <w:color w:val="000000" w:themeColor="text1"/>
            <w:sz w:val="22"/>
            <w:szCs w:val="22"/>
            <w:u w:val="single"/>
            <w:lang w:eastAsia="tr-TR"/>
          </w:rPr>
          <w:t xml:space="preserve"> iki engelli Öğrenciye Doğum Günü Sürprizi-2021</w:t>
        </w:r>
      </w:hyperlink>
    </w:p>
    <w:p w14:paraId="35DBB2BE"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B.3.4.4. </w:t>
      </w:r>
      <w:hyperlink r:id="rId198" w:history="1">
        <w:r w:rsidRPr="00F2253F">
          <w:rPr>
            <w:rFonts w:ascii="Times New Roman" w:eastAsia="Times New Roman" w:hAnsi="Times New Roman" w:cs="Times New Roman"/>
            <w:color w:val="000000" w:themeColor="text1"/>
            <w:sz w:val="22"/>
            <w:szCs w:val="22"/>
            <w:u w:val="single"/>
            <w:lang w:eastAsia="tr-TR"/>
          </w:rPr>
          <w:t>Engelliler Araştırma ve Uygulama Merkez 3 Aralık Engelliler Günü Programı Düzenlendi-2021</w:t>
        </w:r>
      </w:hyperlink>
      <w:r w:rsidRPr="00F2253F">
        <w:rPr>
          <w:rFonts w:ascii="Times New Roman" w:eastAsia="Times New Roman" w:hAnsi="Times New Roman" w:cs="Times New Roman"/>
          <w:color w:val="000000" w:themeColor="text1"/>
          <w:sz w:val="22"/>
          <w:szCs w:val="22"/>
          <w:lang w:eastAsia="tr-TR"/>
        </w:rPr>
        <w:t> </w:t>
      </w:r>
    </w:p>
    <w:p w14:paraId="4864EB54"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B.3.4.5. </w:t>
      </w:r>
      <w:hyperlink r:id="rId199" w:history="1">
        <w:r w:rsidRPr="00F2253F">
          <w:rPr>
            <w:rFonts w:ascii="Times New Roman" w:eastAsia="Times New Roman" w:hAnsi="Times New Roman" w:cs="Times New Roman"/>
            <w:color w:val="000000" w:themeColor="text1"/>
            <w:sz w:val="22"/>
            <w:szCs w:val="22"/>
            <w:u w:val="single"/>
            <w:lang w:eastAsia="tr-TR"/>
          </w:rPr>
          <w:t>Rektörümüz Prof. Dr. Fahrettin Göktaş Engelli Engelliler günü mesajı-2021 </w:t>
        </w:r>
      </w:hyperlink>
    </w:p>
    <w:p w14:paraId="62A4DA38"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B.3.4.6. </w:t>
      </w:r>
      <w:hyperlink r:id="rId200" w:history="1">
        <w:r w:rsidRPr="00F2253F">
          <w:rPr>
            <w:rFonts w:ascii="Times New Roman" w:eastAsia="Times New Roman" w:hAnsi="Times New Roman" w:cs="Times New Roman"/>
            <w:color w:val="000000" w:themeColor="text1"/>
            <w:sz w:val="22"/>
            <w:szCs w:val="22"/>
            <w:u w:val="single"/>
            <w:lang w:eastAsia="tr-TR"/>
          </w:rPr>
          <w:t>Engelli Öğrenciler Danışma ve Koordinasyon Birimleri Online Toplantısına Katılım-2021</w:t>
        </w:r>
      </w:hyperlink>
    </w:p>
    <w:p w14:paraId="695474FA"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B.3.4.7. </w:t>
      </w:r>
      <w:hyperlink r:id="rId201" w:history="1">
        <w:r w:rsidRPr="00F2253F">
          <w:rPr>
            <w:rFonts w:ascii="Times New Roman" w:eastAsia="Times New Roman" w:hAnsi="Times New Roman" w:cs="Times New Roman"/>
            <w:color w:val="000000" w:themeColor="text1"/>
            <w:sz w:val="22"/>
            <w:szCs w:val="22"/>
            <w:u w:val="single"/>
            <w:lang w:eastAsia="tr-TR"/>
          </w:rPr>
          <w:t xml:space="preserve">10-16 Mayıs Dünya Engelliler Haftası Mezunlarımız </w:t>
        </w:r>
        <w:proofErr w:type="gramStart"/>
        <w:r w:rsidRPr="00F2253F">
          <w:rPr>
            <w:rFonts w:ascii="Times New Roman" w:eastAsia="Times New Roman" w:hAnsi="Times New Roman" w:cs="Times New Roman"/>
            <w:color w:val="000000" w:themeColor="text1"/>
            <w:sz w:val="22"/>
            <w:szCs w:val="22"/>
            <w:u w:val="single"/>
            <w:lang w:eastAsia="tr-TR"/>
          </w:rPr>
          <w:t>Ve</w:t>
        </w:r>
        <w:proofErr w:type="gramEnd"/>
        <w:r w:rsidRPr="00F2253F">
          <w:rPr>
            <w:rFonts w:ascii="Times New Roman" w:eastAsia="Times New Roman" w:hAnsi="Times New Roman" w:cs="Times New Roman"/>
            <w:color w:val="000000" w:themeColor="text1"/>
            <w:sz w:val="22"/>
            <w:szCs w:val="22"/>
            <w:u w:val="single"/>
            <w:lang w:eastAsia="tr-TR"/>
          </w:rPr>
          <w:t xml:space="preserve"> </w:t>
        </w:r>
        <w:proofErr w:type="spellStart"/>
        <w:r w:rsidRPr="00F2253F">
          <w:rPr>
            <w:rFonts w:ascii="Times New Roman" w:eastAsia="Times New Roman" w:hAnsi="Times New Roman" w:cs="Times New Roman"/>
            <w:color w:val="000000" w:themeColor="text1"/>
            <w:sz w:val="22"/>
            <w:szCs w:val="22"/>
            <w:u w:val="single"/>
            <w:lang w:eastAsia="tr-TR"/>
          </w:rPr>
          <w:t>Pandemi</w:t>
        </w:r>
        <w:proofErr w:type="spellEnd"/>
        <w:r w:rsidRPr="00F2253F">
          <w:rPr>
            <w:rFonts w:ascii="Times New Roman" w:eastAsia="Times New Roman" w:hAnsi="Times New Roman" w:cs="Times New Roman"/>
            <w:color w:val="000000" w:themeColor="text1"/>
            <w:sz w:val="22"/>
            <w:szCs w:val="22"/>
            <w:u w:val="single"/>
            <w:lang w:eastAsia="tr-TR"/>
          </w:rPr>
          <w:t xml:space="preserve"> Günleri (Çevrimiçi Toplantı-2021)</w:t>
        </w:r>
      </w:hyperlink>
    </w:p>
    <w:p w14:paraId="68188478"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B.3.4.8. </w:t>
      </w:r>
      <w:hyperlink r:id="rId202" w:history="1">
        <w:r w:rsidRPr="00F2253F">
          <w:rPr>
            <w:rFonts w:ascii="Times New Roman" w:eastAsia="Times New Roman" w:hAnsi="Times New Roman" w:cs="Times New Roman"/>
            <w:color w:val="000000" w:themeColor="text1"/>
            <w:sz w:val="22"/>
            <w:szCs w:val="22"/>
            <w:u w:val="single"/>
            <w:lang w:eastAsia="tr-TR"/>
          </w:rPr>
          <w:t xml:space="preserve">Fırat Üniversitesi Spor Bilimleri Fakültesi engelli öğrencisi </w:t>
        </w:r>
        <w:proofErr w:type="spellStart"/>
        <w:r w:rsidRPr="00F2253F">
          <w:rPr>
            <w:rFonts w:ascii="Times New Roman" w:eastAsia="Times New Roman" w:hAnsi="Times New Roman" w:cs="Times New Roman"/>
            <w:color w:val="000000" w:themeColor="text1"/>
            <w:sz w:val="22"/>
            <w:szCs w:val="22"/>
            <w:u w:val="single"/>
            <w:lang w:eastAsia="tr-TR"/>
          </w:rPr>
          <w:t>Kick</w:t>
        </w:r>
        <w:proofErr w:type="spellEnd"/>
        <w:r w:rsidRPr="00F2253F">
          <w:rPr>
            <w:rFonts w:ascii="Times New Roman" w:eastAsia="Times New Roman" w:hAnsi="Times New Roman" w:cs="Times New Roman"/>
            <w:color w:val="000000" w:themeColor="text1"/>
            <w:sz w:val="22"/>
            <w:szCs w:val="22"/>
            <w:u w:val="single"/>
            <w:lang w:eastAsia="tr-TR"/>
          </w:rPr>
          <w:t xml:space="preserve"> Boks Milli Takım sporcusu </w:t>
        </w:r>
        <w:proofErr w:type="spellStart"/>
        <w:r w:rsidRPr="00F2253F">
          <w:rPr>
            <w:rFonts w:ascii="Times New Roman" w:eastAsia="Times New Roman" w:hAnsi="Times New Roman" w:cs="Times New Roman"/>
            <w:color w:val="000000" w:themeColor="text1"/>
            <w:sz w:val="22"/>
            <w:szCs w:val="22"/>
            <w:u w:val="single"/>
            <w:lang w:eastAsia="tr-TR"/>
          </w:rPr>
          <w:t>Nurcihan</w:t>
        </w:r>
        <w:proofErr w:type="spellEnd"/>
        <w:r w:rsidRPr="00F2253F">
          <w:rPr>
            <w:rFonts w:ascii="Times New Roman" w:eastAsia="Times New Roman" w:hAnsi="Times New Roman" w:cs="Times New Roman"/>
            <w:color w:val="000000" w:themeColor="text1"/>
            <w:sz w:val="22"/>
            <w:szCs w:val="22"/>
            <w:u w:val="single"/>
            <w:lang w:eastAsia="tr-TR"/>
          </w:rPr>
          <w:t xml:space="preserve"> Ekinci, 9. Dünya Para Tekvando Şampiyonası’nda dünya ikincisi oldu-2021.</w:t>
        </w:r>
      </w:hyperlink>
    </w:p>
    <w:p w14:paraId="0F9ECDC8"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B.3.4.9. </w:t>
      </w:r>
      <w:hyperlink r:id="rId203" w:history="1">
        <w:r w:rsidRPr="00F2253F">
          <w:rPr>
            <w:rFonts w:ascii="Times New Roman" w:eastAsia="Times New Roman" w:hAnsi="Times New Roman" w:cs="Times New Roman"/>
            <w:color w:val="000000" w:themeColor="text1"/>
            <w:sz w:val="22"/>
            <w:szCs w:val="22"/>
            <w:u w:val="single"/>
            <w:lang w:eastAsia="tr-TR"/>
          </w:rPr>
          <w:t>Fırat Üniversitesinde öğrenim gören resim öğretmeni adayları, Elazığ'daki merkezin duvarlarını, engelli çocuk ve gençlere daha güzel ortam sağlamak amacıyla resimlerle süsledi-2021.</w:t>
        </w:r>
      </w:hyperlink>
    </w:p>
    <w:p w14:paraId="5A49317E"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B3.4.10. </w:t>
      </w:r>
      <w:hyperlink r:id="rId204" w:history="1">
        <w:r w:rsidRPr="00F2253F">
          <w:rPr>
            <w:rFonts w:ascii="Times New Roman" w:eastAsia="Times New Roman" w:hAnsi="Times New Roman" w:cs="Times New Roman"/>
            <w:color w:val="000000" w:themeColor="text1"/>
            <w:sz w:val="22"/>
            <w:szCs w:val="22"/>
            <w:u w:val="single"/>
            <w:lang w:eastAsia="tr-TR"/>
          </w:rPr>
          <w:t xml:space="preserve">Fırat Üniversitesi Engelliler Araştırma ve Uygulama Merkezi, Elazığ Şizofreni Dayanışma Derneği ve Engelsiz Fırat Öğrenci Topluluğu ile ortaklaşa hazırlanan “Ruhsal Hastalıklarda Geleneksel ve Modern </w:t>
        </w:r>
        <w:proofErr w:type="gramStart"/>
        <w:r w:rsidRPr="00F2253F">
          <w:rPr>
            <w:rFonts w:ascii="Times New Roman" w:eastAsia="Times New Roman" w:hAnsi="Times New Roman" w:cs="Times New Roman"/>
            <w:color w:val="000000" w:themeColor="text1"/>
            <w:sz w:val="22"/>
            <w:szCs w:val="22"/>
            <w:u w:val="single"/>
            <w:lang w:eastAsia="tr-TR"/>
          </w:rPr>
          <w:t>Tedaviler“ konulu</w:t>
        </w:r>
        <w:proofErr w:type="gramEnd"/>
        <w:r w:rsidRPr="00F2253F">
          <w:rPr>
            <w:rFonts w:ascii="Times New Roman" w:eastAsia="Times New Roman" w:hAnsi="Times New Roman" w:cs="Times New Roman"/>
            <w:color w:val="000000" w:themeColor="text1"/>
            <w:sz w:val="22"/>
            <w:szCs w:val="22"/>
            <w:u w:val="single"/>
            <w:lang w:eastAsia="tr-TR"/>
          </w:rPr>
          <w:t xml:space="preserve"> söyleşi-2019</w:t>
        </w:r>
      </w:hyperlink>
    </w:p>
    <w:p w14:paraId="44FCA5AF"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B.3.4.11. </w:t>
      </w:r>
      <w:hyperlink r:id="rId205" w:history="1">
        <w:r w:rsidRPr="00F2253F">
          <w:rPr>
            <w:rFonts w:ascii="Times New Roman" w:eastAsia="Times New Roman" w:hAnsi="Times New Roman" w:cs="Times New Roman"/>
            <w:color w:val="000000" w:themeColor="text1"/>
            <w:sz w:val="22"/>
            <w:szCs w:val="22"/>
            <w:u w:val="single"/>
            <w:lang w:eastAsia="tr-TR"/>
          </w:rPr>
          <w:t>Fırat Üniversitesi Engelliler Araştırma ve Uygulama Merkezi Müdürlüğü tarafından Avustralya Hükümeti tarafından finanse edilen ve Avustralya Dışişleri ve Ticaret Bakanlığı’nın yurtdışı elçilikleri kanalıyla yönetilen esnek ve küçük hibeler programı olan “Doğrudan Yardım Programı (DAP)” projesine başvuruldu-2017</w:t>
        </w:r>
      </w:hyperlink>
    </w:p>
    <w:p w14:paraId="2B6D0E88"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B.3.2.12. </w:t>
      </w:r>
      <w:hyperlink r:id="rId206" w:history="1">
        <w:r w:rsidRPr="00F2253F">
          <w:rPr>
            <w:rFonts w:ascii="Times New Roman" w:eastAsia="Times New Roman" w:hAnsi="Times New Roman" w:cs="Times New Roman"/>
            <w:color w:val="000000" w:themeColor="text1"/>
            <w:sz w:val="22"/>
            <w:szCs w:val="22"/>
            <w:u w:val="single"/>
            <w:lang w:eastAsia="tr-TR"/>
          </w:rPr>
          <w:t xml:space="preserve">Fırat </w:t>
        </w:r>
        <w:proofErr w:type="spellStart"/>
        <w:r w:rsidRPr="00F2253F">
          <w:rPr>
            <w:rFonts w:ascii="Times New Roman" w:eastAsia="Times New Roman" w:hAnsi="Times New Roman" w:cs="Times New Roman"/>
            <w:color w:val="000000" w:themeColor="text1"/>
            <w:sz w:val="22"/>
            <w:szCs w:val="22"/>
            <w:u w:val="single"/>
            <w:lang w:eastAsia="tr-TR"/>
          </w:rPr>
          <w:t>Üniversitesi'nde"Engelliler</w:t>
        </w:r>
        <w:proofErr w:type="spellEnd"/>
        <w:r w:rsidRPr="00F2253F">
          <w:rPr>
            <w:rFonts w:ascii="Times New Roman" w:eastAsia="Times New Roman" w:hAnsi="Times New Roman" w:cs="Times New Roman"/>
            <w:color w:val="000000" w:themeColor="text1"/>
            <w:sz w:val="22"/>
            <w:szCs w:val="22"/>
            <w:u w:val="single"/>
            <w:lang w:eastAsia="tr-TR"/>
          </w:rPr>
          <w:t xml:space="preserve"> Şenliği" -2019</w:t>
        </w:r>
      </w:hyperlink>
    </w:p>
    <w:p w14:paraId="11D336B9"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lastRenderedPageBreak/>
        <w:t>B3.1.13.</w:t>
      </w:r>
      <w:r w:rsidRPr="00F2253F">
        <w:rPr>
          <w:rFonts w:ascii="Times New Roman" w:eastAsia="Times New Roman" w:hAnsi="Times New Roman" w:cs="Times New Roman"/>
          <w:color w:val="000000" w:themeColor="text1"/>
          <w:sz w:val="22"/>
          <w:szCs w:val="22"/>
          <w:u w:val="single"/>
          <w:lang w:eastAsia="tr-TR"/>
        </w:rPr>
        <w:t> </w:t>
      </w:r>
      <w:hyperlink r:id="rId207" w:history="1">
        <w:r w:rsidRPr="00F2253F">
          <w:rPr>
            <w:rFonts w:ascii="Times New Roman" w:eastAsia="Times New Roman" w:hAnsi="Times New Roman" w:cs="Times New Roman"/>
            <w:color w:val="000000" w:themeColor="text1"/>
            <w:sz w:val="22"/>
            <w:szCs w:val="22"/>
            <w:u w:val="single"/>
            <w:lang w:eastAsia="tr-TR"/>
          </w:rPr>
          <w:t>Engelli Öğrencilerimizin Uzaktan Eğitim Sistemine Uyumunu Arttırmak İçin Bazı Tedbirler Alındı</w:t>
        </w:r>
      </w:hyperlink>
    </w:p>
    <w:p w14:paraId="6EE71D56" w14:textId="77777777" w:rsidR="00F2253F" w:rsidRPr="00F2253F" w:rsidRDefault="00F2253F" w:rsidP="00F2253F">
      <w:pPr>
        <w:shd w:val="clear" w:color="auto" w:fill="FFFFFF"/>
        <w:ind w:hanging="851"/>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 </w:t>
      </w:r>
    </w:p>
    <w:p w14:paraId="222D2221" w14:textId="679CBCE2" w:rsidR="00F2253F" w:rsidRPr="00F2253F" w:rsidRDefault="00F2253F"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B.3.5. Sosyal, kültürel, sportif faaliyetler</w:t>
      </w:r>
    </w:p>
    <w:p w14:paraId="38830B61" w14:textId="77777777" w:rsidR="00F2253F" w:rsidRPr="00F2253F" w:rsidRDefault="00F2253F" w:rsidP="00F2253F">
      <w:pPr>
        <w:shd w:val="clear" w:color="auto" w:fill="FFFFFF"/>
        <w:spacing w:after="160"/>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Öğrenci toplulukları ve bu toplulukların etkinlikleri, sosyal, kültürel ve sportif faaliyetlerine yönelik mekân, bütçe ve rehberlik desteği kurum bünyesinde bulunan Sağlık Kültür ve Spor Daire Başkanlığı koordinasyonu ve desteği ile sürdürülmektedir. </w:t>
      </w:r>
    </w:p>
    <w:p w14:paraId="08F2D854" w14:textId="1F9B2B7D" w:rsidR="005618E5" w:rsidRPr="00F2253F" w:rsidRDefault="009C1ACF" w:rsidP="00F2253F">
      <w:pPr>
        <w:shd w:val="clear" w:color="auto" w:fill="FFFFFF"/>
        <w:spacing w:after="160"/>
        <w:jc w:val="both"/>
        <w:rPr>
          <w:rFonts w:ascii="Times New Roman" w:eastAsia="Times New Roman" w:hAnsi="Times New Roman" w:cs="Times New Roman"/>
          <w:color w:val="000000" w:themeColor="text1"/>
          <w:sz w:val="22"/>
          <w:szCs w:val="22"/>
          <w:lang w:eastAsia="tr-TR"/>
        </w:rPr>
      </w:pPr>
      <w:hyperlink r:id="rId208" w:history="1">
        <w:r w:rsidR="00F2253F" w:rsidRPr="00F2253F">
          <w:rPr>
            <w:rFonts w:ascii="Times New Roman" w:eastAsia="Times New Roman" w:hAnsi="Times New Roman" w:cs="Times New Roman"/>
            <w:b/>
            <w:bCs/>
            <w:i/>
            <w:iCs/>
            <w:color w:val="000000" w:themeColor="text1"/>
            <w:sz w:val="22"/>
            <w:szCs w:val="22"/>
            <w:lang w:eastAsia="tr-TR"/>
          </w:rPr>
          <w:t>Sağlık Kültür ve Spor Dairesi Başkanlığı</w:t>
        </w:r>
      </w:hyperlink>
      <w:r w:rsidR="00F2253F" w:rsidRPr="00F2253F">
        <w:rPr>
          <w:rFonts w:ascii="Times New Roman" w:eastAsia="Times New Roman" w:hAnsi="Times New Roman" w:cs="Times New Roman"/>
          <w:b/>
          <w:bCs/>
          <w:i/>
          <w:iCs/>
          <w:color w:val="000000" w:themeColor="text1"/>
          <w:sz w:val="22"/>
          <w:szCs w:val="22"/>
          <w:lang w:eastAsia="tr-TR"/>
        </w:rPr>
        <w:t>;</w:t>
      </w:r>
      <w:r w:rsidR="00F2253F" w:rsidRPr="00F2253F">
        <w:rPr>
          <w:rFonts w:ascii="Times New Roman" w:eastAsia="Times New Roman" w:hAnsi="Times New Roman" w:cs="Times New Roman"/>
          <w:color w:val="000000" w:themeColor="text1"/>
          <w:sz w:val="22"/>
          <w:szCs w:val="22"/>
          <w:lang w:eastAsia="tr-TR"/>
        </w:rPr>
        <w:t> FÜ öğrencilerinin beden ve ruh sağlıklarının korunması, hasta olanların tedavi edilmesi veya ettirilmesi, barınma, beslenme, çalışma, dinlenme ve ilgi alanlarına göre ders dışı zamanlarının değerlendirilmesi, yeni ilgi alanlarının kazanılmasına imkân sağlanması, gerek sağlık gerekse sosyal durumlarının iyileştirilmesine, yeteneklerinin ve kişilerinin sağlıklı bir şekilde gelişmesine imkân verecek hizmetlerin sunulması, onların ruhsal ve bedensel sağlıklarına özen gösteren bireyler olarak yetiştirilmesi, birlikte düzenli ve disiplinli bir çalışma, dinlenme ve eğlenme alışkanlıklarının kazandırılması amacıyla 2547 sayılı Yüksek Öğretim Kanununun, 2880 sayılı değişik 46. ve 47. maddeleri uyarınca kurulmuş bir birimdir.</w:t>
      </w:r>
    </w:p>
    <w:p w14:paraId="77CC0129" w14:textId="77777777" w:rsidR="00F2253F" w:rsidRPr="00F2253F" w:rsidRDefault="00F2253F" w:rsidP="00F2253F">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b/>
          <w:bCs/>
          <w:color w:val="000000" w:themeColor="text1"/>
          <w:sz w:val="22"/>
          <w:szCs w:val="22"/>
          <w:lang w:eastAsia="tr-TR"/>
        </w:rPr>
        <w:t>Kanıtlar</w:t>
      </w:r>
    </w:p>
    <w:p w14:paraId="68558385"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B.3.5.1. </w:t>
      </w:r>
      <w:hyperlink r:id="rId209" w:history="1">
        <w:r w:rsidRPr="00F2253F">
          <w:rPr>
            <w:rFonts w:ascii="Times New Roman" w:eastAsia="Times New Roman" w:hAnsi="Times New Roman" w:cs="Times New Roman"/>
            <w:color w:val="000000" w:themeColor="text1"/>
            <w:sz w:val="22"/>
            <w:szCs w:val="22"/>
            <w:u w:val="single"/>
            <w:lang w:eastAsia="tr-TR"/>
          </w:rPr>
          <w:t>Sağlık Kültür ve Spor Dairesi Başkanlığı</w:t>
        </w:r>
      </w:hyperlink>
    </w:p>
    <w:p w14:paraId="33A36873"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B.3.5.2. Öğrenci topluluklarının faaliyet raporları; </w:t>
      </w:r>
    </w:p>
    <w:p w14:paraId="1EEAC32B" w14:textId="77777777" w:rsidR="00F2253F" w:rsidRPr="00F2253F" w:rsidRDefault="009C1ACF" w:rsidP="00205E1D">
      <w:pPr>
        <w:shd w:val="clear" w:color="auto" w:fill="FFFFFF"/>
        <w:jc w:val="both"/>
        <w:rPr>
          <w:rFonts w:ascii="Times New Roman" w:eastAsia="Times New Roman" w:hAnsi="Times New Roman" w:cs="Times New Roman"/>
          <w:color w:val="000000" w:themeColor="text1"/>
          <w:sz w:val="22"/>
          <w:szCs w:val="22"/>
          <w:lang w:eastAsia="tr-TR"/>
        </w:rPr>
      </w:pPr>
      <w:hyperlink r:id="rId210" w:history="1">
        <w:r w:rsidR="00F2253F" w:rsidRPr="00F2253F">
          <w:rPr>
            <w:rFonts w:ascii="Times New Roman" w:eastAsia="Times New Roman" w:hAnsi="Times New Roman" w:cs="Times New Roman"/>
            <w:color w:val="000000" w:themeColor="text1"/>
            <w:sz w:val="22"/>
            <w:szCs w:val="22"/>
            <w:u w:val="single"/>
            <w:lang w:eastAsia="tr-TR"/>
          </w:rPr>
          <w:t>Bilim topluluklarının faaliyet raporu-2021</w:t>
        </w:r>
      </w:hyperlink>
    </w:p>
    <w:p w14:paraId="2F4E15B9" w14:textId="77777777" w:rsidR="00F2253F" w:rsidRPr="00F2253F" w:rsidRDefault="009C1ACF" w:rsidP="00205E1D">
      <w:pPr>
        <w:shd w:val="clear" w:color="auto" w:fill="FFFFFF"/>
        <w:jc w:val="both"/>
        <w:rPr>
          <w:rFonts w:ascii="Times New Roman" w:eastAsia="Times New Roman" w:hAnsi="Times New Roman" w:cs="Times New Roman"/>
          <w:color w:val="000000" w:themeColor="text1"/>
          <w:sz w:val="22"/>
          <w:szCs w:val="22"/>
          <w:lang w:eastAsia="tr-TR"/>
        </w:rPr>
      </w:pPr>
      <w:hyperlink r:id="rId211" w:history="1">
        <w:r w:rsidR="00F2253F" w:rsidRPr="00F2253F">
          <w:rPr>
            <w:rFonts w:ascii="Times New Roman" w:eastAsia="Times New Roman" w:hAnsi="Times New Roman" w:cs="Times New Roman"/>
            <w:color w:val="000000" w:themeColor="text1"/>
            <w:sz w:val="22"/>
            <w:szCs w:val="22"/>
            <w:u w:val="single"/>
            <w:lang w:eastAsia="tr-TR"/>
          </w:rPr>
          <w:t>Kültür kolları koordinatörlüne bağlı öğrenci toplulukları topluklarının faaliyet raporu-2021</w:t>
        </w:r>
      </w:hyperlink>
    </w:p>
    <w:p w14:paraId="61A43086" w14:textId="77777777" w:rsidR="00F2253F" w:rsidRPr="00F2253F" w:rsidRDefault="009C1ACF" w:rsidP="00205E1D">
      <w:pPr>
        <w:shd w:val="clear" w:color="auto" w:fill="FFFFFF"/>
        <w:jc w:val="both"/>
        <w:rPr>
          <w:rFonts w:ascii="Times New Roman" w:eastAsia="Times New Roman" w:hAnsi="Times New Roman" w:cs="Times New Roman"/>
          <w:color w:val="000000" w:themeColor="text1"/>
          <w:sz w:val="22"/>
          <w:szCs w:val="22"/>
          <w:lang w:eastAsia="tr-TR"/>
        </w:rPr>
      </w:pPr>
      <w:hyperlink r:id="rId212" w:history="1">
        <w:r w:rsidR="00F2253F" w:rsidRPr="00F2253F">
          <w:rPr>
            <w:rFonts w:ascii="Times New Roman" w:eastAsia="Times New Roman" w:hAnsi="Times New Roman" w:cs="Times New Roman"/>
            <w:color w:val="000000" w:themeColor="text1"/>
            <w:sz w:val="22"/>
            <w:szCs w:val="22"/>
            <w:u w:val="single"/>
            <w:lang w:eastAsia="tr-TR"/>
          </w:rPr>
          <w:t>Sağlık kolları koordinatörlüğüne bağlı öğrenci toplulukları faaliyet raporu-2021</w:t>
        </w:r>
      </w:hyperlink>
    </w:p>
    <w:p w14:paraId="72E6681B" w14:textId="77777777" w:rsidR="00F2253F" w:rsidRPr="00F2253F" w:rsidRDefault="009C1ACF" w:rsidP="00205E1D">
      <w:pPr>
        <w:shd w:val="clear" w:color="auto" w:fill="FFFFFF"/>
        <w:jc w:val="both"/>
        <w:rPr>
          <w:rFonts w:ascii="Times New Roman" w:eastAsia="Times New Roman" w:hAnsi="Times New Roman" w:cs="Times New Roman"/>
          <w:color w:val="000000" w:themeColor="text1"/>
          <w:sz w:val="22"/>
          <w:szCs w:val="22"/>
          <w:lang w:eastAsia="tr-TR"/>
        </w:rPr>
      </w:pPr>
      <w:hyperlink r:id="rId213" w:history="1">
        <w:r w:rsidR="00F2253F" w:rsidRPr="00F2253F">
          <w:rPr>
            <w:rFonts w:ascii="Times New Roman" w:eastAsia="Times New Roman" w:hAnsi="Times New Roman" w:cs="Times New Roman"/>
            <w:color w:val="000000" w:themeColor="text1"/>
            <w:sz w:val="22"/>
            <w:szCs w:val="22"/>
            <w:u w:val="single"/>
            <w:lang w:eastAsia="tr-TR"/>
          </w:rPr>
          <w:t>Sosyal kollar koordinatörlüğüne bağlı öğrenci toplulukları faaliyet raporu-2021</w:t>
        </w:r>
      </w:hyperlink>
    </w:p>
    <w:p w14:paraId="0C34D570"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B.3.5.3. </w:t>
      </w:r>
      <w:hyperlink r:id="rId214" w:history="1">
        <w:r w:rsidRPr="00F2253F">
          <w:rPr>
            <w:rFonts w:ascii="Times New Roman" w:eastAsia="Times New Roman" w:hAnsi="Times New Roman" w:cs="Times New Roman"/>
            <w:color w:val="000000" w:themeColor="text1"/>
            <w:sz w:val="22"/>
            <w:szCs w:val="22"/>
            <w:u w:val="single"/>
            <w:lang w:eastAsia="tr-TR"/>
          </w:rPr>
          <w:t>Türkiye Üniversite Sporları Federasyonu 2022 faaliyet programındaki başarımız</w:t>
        </w:r>
      </w:hyperlink>
    </w:p>
    <w:p w14:paraId="61ECE674" w14:textId="77777777" w:rsidR="00F2253F" w:rsidRPr="00F2253F" w:rsidRDefault="00F2253F" w:rsidP="00205E1D">
      <w:pPr>
        <w:shd w:val="clear" w:color="auto" w:fill="FFFFFF"/>
        <w:jc w:val="both"/>
        <w:rPr>
          <w:rFonts w:ascii="Times New Roman" w:eastAsia="Times New Roman" w:hAnsi="Times New Roman" w:cs="Times New Roman"/>
          <w:color w:val="000000" w:themeColor="text1"/>
          <w:sz w:val="22"/>
          <w:szCs w:val="22"/>
          <w:lang w:eastAsia="tr-TR"/>
        </w:rPr>
      </w:pPr>
      <w:r w:rsidRPr="00F2253F">
        <w:rPr>
          <w:rFonts w:ascii="Times New Roman" w:eastAsia="Times New Roman" w:hAnsi="Times New Roman" w:cs="Times New Roman"/>
          <w:color w:val="000000" w:themeColor="text1"/>
          <w:sz w:val="22"/>
          <w:szCs w:val="22"/>
          <w:lang w:eastAsia="tr-TR"/>
        </w:rPr>
        <w:t>B.3.5.4. </w:t>
      </w:r>
      <w:hyperlink r:id="rId215" w:history="1">
        <w:r w:rsidRPr="00F2253F">
          <w:rPr>
            <w:rFonts w:ascii="Times New Roman" w:eastAsia="Times New Roman" w:hAnsi="Times New Roman" w:cs="Times New Roman"/>
            <w:color w:val="000000" w:themeColor="text1"/>
            <w:sz w:val="22"/>
            <w:szCs w:val="22"/>
            <w:u w:val="single"/>
            <w:lang w:eastAsia="tr-TR"/>
          </w:rPr>
          <w:t xml:space="preserve">Fırat Üniversitesi Spor Bilimleri Fakültesi engelli öğrencisi </w:t>
        </w:r>
        <w:proofErr w:type="spellStart"/>
        <w:r w:rsidRPr="00F2253F">
          <w:rPr>
            <w:rFonts w:ascii="Times New Roman" w:eastAsia="Times New Roman" w:hAnsi="Times New Roman" w:cs="Times New Roman"/>
            <w:color w:val="000000" w:themeColor="text1"/>
            <w:sz w:val="22"/>
            <w:szCs w:val="22"/>
            <w:u w:val="single"/>
            <w:lang w:eastAsia="tr-TR"/>
          </w:rPr>
          <w:t>Kick</w:t>
        </w:r>
        <w:proofErr w:type="spellEnd"/>
        <w:r w:rsidRPr="00F2253F">
          <w:rPr>
            <w:rFonts w:ascii="Times New Roman" w:eastAsia="Times New Roman" w:hAnsi="Times New Roman" w:cs="Times New Roman"/>
            <w:color w:val="000000" w:themeColor="text1"/>
            <w:sz w:val="22"/>
            <w:szCs w:val="22"/>
            <w:u w:val="single"/>
            <w:lang w:eastAsia="tr-TR"/>
          </w:rPr>
          <w:t xml:space="preserve"> Boks Milli Takım sporcusu </w:t>
        </w:r>
        <w:proofErr w:type="spellStart"/>
        <w:r w:rsidRPr="00F2253F">
          <w:rPr>
            <w:rFonts w:ascii="Times New Roman" w:eastAsia="Times New Roman" w:hAnsi="Times New Roman" w:cs="Times New Roman"/>
            <w:color w:val="000000" w:themeColor="text1"/>
            <w:sz w:val="22"/>
            <w:szCs w:val="22"/>
            <w:u w:val="single"/>
            <w:lang w:eastAsia="tr-TR"/>
          </w:rPr>
          <w:t>Nurcihan</w:t>
        </w:r>
        <w:proofErr w:type="spellEnd"/>
        <w:r w:rsidRPr="00F2253F">
          <w:rPr>
            <w:rFonts w:ascii="Times New Roman" w:eastAsia="Times New Roman" w:hAnsi="Times New Roman" w:cs="Times New Roman"/>
            <w:color w:val="000000" w:themeColor="text1"/>
            <w:sz w:val="22"/>
            <w:szCs w:val="22"/>
            <w:u w:val="single"/>
            <w:lang w:eastAsia="tr-TR"/>
          </w:rPr>
          <w:t xml:space="preserve"> Ekinci, 9. Dünya Para Tekvando Şampiyonası’nda dünya ikincisi oldu-2021.</w:t>
        </w:r>
      </w:hyperlink>
    </w:p>
    <w:p w14:paraId="5851D5E4" w14:textId="77777777" w:rsidR="00F2253F" w:rsidRPr="00F2253F" w:rsidRDefault="00F2253F" w:rsidP="00F2253F">
      <w:pPr>
        <w:rPr>
          <w:rFonts w:ascii="Times New Roman" w:eastAsia="Times New Roman" w:hAnsi="Times New Roman" w:cs="Times New Roman"/>
          <w:color w:val="000000" w:themeColor="text1"/>
          <w:sz w:val="22"/>
          <w:szCs w:val="22"/>
          <w:lang w:eastAsia="tr-TR"/>
        </w:rPr>
      </w:pPr>
    </w:p>
    <w:p w14:paraId="30830BE1" w14:textId="36CD79B3" w:rsidR="00F2253F" w:rsidRPr="00617348" w:rsidRDefault="00205E1D" w:rsidP="0098459C">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B.4. Öğretim Kadrosu</w:t>
      </w:r>
    </w:p>
    <w:p w14:paraId="03C2889F" w14:textId="58FFDEE7" w:rsidR="00205E1D" w:rsidRPr="00617348" w:rsidRDefault="00205E1D" w:rsidP="0098459C">
      <w:pPr>
        <w:jc w:val="both"/>
        <w:rPr>
          <w:rFonts w:ascii="Times New Roman" w:hAnsi="Times New Roman" w:cs="Times New Roman"/>
          <w:b/>
          <w:bCs/>
          <w:color w:val="000000" w:themeColor="text1"/>
          <w:sz w:val="22"/>
          <w:szCs w:val="22"/>
        </w:rPr>
      </w:pPr>
    </w:p>
    <w:p w14:paraId="4215C4CA" w14:textId="426AE0FA" w:rsidR="00205E1D" w:rsidRPr="00205E1D" w:rsidRDefault="00205E1D" w:rsidP="005618E5">
      <w:pPr>
        <w:shd w:val="clear" w:color="auto" w:fill="FFFFFF"/>
        <w:spacing w:line="360" w:lineRule="auto"/>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b/>
          <w:bCs/>
          <w:color w:val="000000" w:themeColor="text1"/>
          <w:sz w:val="22"/>
          <w:szCs w:val="22"/>
          <w:lang w:eastAsia="tr-TR"/>
        </w:rPr>
        <w:t>B.</w:t>
      </w:r>
      <w:r w:rsidRPr="00205E1D">
        <w:rPr>
          <w:rFonts w:ascii="Times New Roman" w:eastAsia="Times New Roman" w:hAnsi="Times New Roman" w:cs="Times New Roman"/>
          <w:b/>
          <w:bCs/>
          <w:color w:val="000000" w:themeColor="text1"/>
          <w:sz w:val="22"/>
          <w:szCs w:val="22"/>
          <w:lang w:eastAsia="tr-TR"/>
        </w:rPr>
        <w:t>4.1. Atama, yükseltme ve görevlendirme kriterleri</w:t>
      </w:r>
    </w:p>
    <w:p w14:paraId="582B5AC7"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Üniversitemiz Birimlerine, Öğretim Üyesi Dışındaki Öğretim Elemanı kadrolarına Naklen veya Açıktan Yapılacak Atamalarda Uygulanacak Merkezi Sınav ile Giriş Sınavlarına İlişkin Usul ve Esaslar Hakkında Yönetmelik, 2547 sayılı Kanun ve 657 sayılı Kanunun 48. maddesi hükümleri uyarınca öğretim elemanı alınmaktadır. </w:t>
      </w:r>
      <w:hyperlink r:id="rId216" w:history="1">
        <w:r w:rsidRPr="00205E1D">
          <w:rPr>
            <w:rFonts w:ascii="Times New Roman" w:eastAsia="Times New Roman" w:hAnsi="Times New Roman" w:cs="Times New Roman"/>
            <w:b/>
            <w:bCs/>
            <w:i/>
            <w:iCs/>
            <w:color w:val="000000" w:themeColor="text1"/>
            <w:sz w:val="22"/>
            <w:szCs w:val="22"/>
            <w:lang w:eastAsia="tr-TR"/>
          </w:rPr>
          <w:t>Öğretim üyesi dışındaki öğretim elemanlarının alımına ilişkin olarak izlenen yollar</w:t>
        </w:r>
      </w:hyperlink>
      <w:r w:rsidRPr="00205E1D">
        <w:rPr>
          <w:rFonts w:ascii="Times New Roman" w:eastAsia="Times New Roman" w:hAnsi="Times New Roman" w:cs="Times New Roman"/>
          <w:color w:val="000000" w:themeColor="text1"/>
          <w:sz w:val="22"/>
          <w:szCs w:val="22"/>
          <w:lang w:eastAsia="tr-TR"/>
        </w:rPr>
        <w:t> belirlenmiş ve başvurularda dikkate alınmasını kolaylaştırmak amacı ile Tablo formunda adayların dikkate sunulmuştur</w:t>
      </w:r>
    </w:p>
    <w:p w14:paraId="12467A4F"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34CEDF6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Eğitim-öğretim kadrosunun işe alınması, atanması ve yükseltilmeleri ile ilgili süreçler, 2547 sayılı Kanun başta olmak üzere Yüksek Öğretim Kurulu Başkanlığı ve Üniversite Personel Dairesi Başkanlığının çıkarmış olduğu düzenleme ve süreçlere uygun bir şekilde yürütülmektedir. 2018 yılında Senatoda kabul edilerek yürürlüğe konulan üniversitemizin yeni atanma-yükseltilme yönergesi (Fırat Üniversitesi Öğretim üyeliğine Yükseltilme ve Atanma Yönergesi), 2021 yılında da kullanılmıştır. Yönerge kapsamında atanma talebi olan öğretim üyelerimizin puan hesaplamalarını otomatik olarak yapmalarına imkân sunan </w:t>
      </w:r>
      <w:hyperlink r:id="rId217" w:history="1">
        <w:r w:rsidRPr="00205E1D">
          <w:rPr>
            <w:rFonts w:ascii="Times New Roman" w:eastAsia="Times New Roman" w:hAnsi="Times New Roman" w:cs="Times New Roman"/>
            <w:b/>
            <w:bCs/>
            <w:i/>
            <w:iCs/>
            <w:color w:val="000000" w:themeColor="text1"/>
            <w:sz w:val="22"/>
            <w:szCs w:val="22"/>
            <w:lang w:eastAsia="tr-TR"/>
          </w:rPr>
          <w:t>"Öğretim Üyeliğine Yükseltilme ve Atanma Bilgi</w:t>
        </w:r>
      </w:hyperlink>
      <w:hyperlink r:id="rId218" w:history="1">
        <w:r w:rsidRPr="00205E1D">
          <w:rPr>
            <w:rFonts w:ascii="Times New Roman" w:eastAsia="Times New Roman" w:hAnsi="Times New Roman" w:cs="Times New Roman"/>
            <w:color w:val="000000" w:themeColor="text1"/>
            <w:sz w:val="22"/>
            <w:szCs w:val="22"/>
            <w:lang w:eastAsia="tr-TR"/>
          </w:rPr>
          <w:t> </w:t>
        </w:r>
      </w:hyperlink>
      <w:hyperlink r:id="rId219" w:history="1">
        <w:r w:rsidRPr="00205E1D">
          <w:rPr>
            <w:rFonts w:ascii="Times New Roman" w:eastAsia="Times New Roman" w:hAnsi="Times New Roman" w:cs="Times New Roman"/>
            <w:b/>
            <w:bCs/>
            <w:i/>
            <w:iCs/>
            <w:color w:val="000000" w:themeColor="text1"/>
            <w:sz w:val="22"/>
            <w:szCs w:val="22"/>
            <w:lang w:eastAsia="tr-TR"/>
          </w:rPr>
          <w:t>Sistemi"</w:t>
        </w:r>
      </w:hyperlink>
      <w:r w:rsidRPr="00205E1D">
        <w:rPr>
          <w:rFonts w:ascii="Times New Roman" w:eastAsia="Times New Roman" w:hAnsi="Times New Roman" w:cs="Times New Roman"/>
          <w:b/>
          <w:bCs/>
          <w:i/>
          <w:iCs/>
          <w:color w:val="000000" w:themeColor="text1"/>
          <w:sz w:val="22"/>
          <w:szCs w:val="22"/>
          <w:lang w:eastAsia="tr-TR"/>
        </w:rPr>
        <w:t> </w:t>
      </w:r>
      <w:r w:rsidRPr="00205E1D">
        <w:rPr>
          <w:rFonts w:ascii="Times New Roman" w:eastAsia="Times New Roman" w:hAnsi="Times New Roman" w:cs="Times New Roman"/>
          <w:color w:val="000000" w:themeColor="text1"/>
          <w:sz w:val="22"/>
          <w:szCs w:val="22"/>
          <w:lang w:eastAsia="tr-TR"/>
        </w:rPr>
        <w:t>isimli bir portal ile 2019 yılından beri öğretim üyelerimiz hatasız olarak puanlarını hesaplamışlardır. Yine </w:t>
      </w:r>
      <w:hyperlink r:id="rId220" w:history="1">
        <w:r w:rsidRPr="00205E1D">
          <w:rPr>
            <w:rFonts w:ascii="Times New Roman" w:eastAsia="Times New Roman" w:hAnsi="Times New Roman" w:cs="Times New Roman"/>
            <w:b/>
            <w:bCs/>
            <w:i/>
            <w:iCs/>
            <w:color w:val="000000" w:themeColor="text1"/>
            <w:sz w:val="22"/>
            <w:szCs w:val="22"/>
            <w:lang w:eastAsia="tr-TR"/>
          </w:rPr>
          <w:t>2021 yılında da üniversitemizin tüm birimleri için norm ve norm dışı kadrolar</w:t>
        </w:r>
      </w:hyperlink>
      <w:r w:rsidRPr="00205E1D">
        <w:rPr>
          <w:rFonts w:ascii="Times New Roman" w:eastAsia="Times New Roman" w:hAnsi="Times New Roman" w:cs="Times New Roman"/>
          <w:color w:val="000000" w:themeColor="text1"/>
          <w:sz w:val="22"/>
          <w:szCs w:val="22"/>
          <w:lang w:eastAsia="tr-TR"/>
        </w:rPr>
        <w:t> bir önceki yıl sonunda belirlenerek üniversitemiz ana sayfasında ilan edilmiştir. Yine 2021 yılı sonunda ise 2022 yılı kadro ihtiyaç planlaması yapılmıştır. Bunlara ilişkin Anabilim Dalı Kurulu, Bölüm Kurulu, Fakülte/YO/MYO Kurulu kararları Rektörlüğe iletilmiştir. </w:t>
      </w:r>
    </w:p>
    <w:p w14:paraId="7F5D1674"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31336E81"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1D232933"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Kanıtlar</w:t>
      </w:r>
    </w:p>
    <w:p w14:paraId="68F0574D"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B.4.1.1. </w:t>
      </w:r>
      <w:hyperlink r:id="rId221" w:history="1">
        <w:r w:rsidRPr="00205E1D">
          <w:rPr>
            <w:rFonts w:ascii="Times New Roman" w:eastAsia="Times New Roman" w:hAnsi="Times New Roman" w:cs="Times New Roman"/>
            <w:color w:val="000000" w:themeColor="text1"/>
            <w:sz w:val="22"/>
            <w:szCs w:val="22"/>
            <w:lang w:eastAsia="tr-TR"/>
          </w:rPr>
          <w:t>Öğretim Üyesi dışındaki öğretim elemanlarının atanmasındaki izlenen yol haritası</w:t>
        </w:r>
      </w:hyperlink>
    </w:p>
    <w:p w14:paraId="675213A4"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B.4.1.2.   </w:t>
      </w:r>
      <w:hyperlink r:id="rId222" w:history="1">
        <w:r w:rsidRPr="00205E1D">
          <w:rPr>
            <w:rFonts w:ascii="Times New Roman" w:eastAsia="Times New Roman" w:hAnsi="Times New Roman" w:cs="Times New Roman"/>
            <w:color w:val="000000" w:themeColor="text1"/>
            <w:sz w:val="22"/>
            <w:szCs w:val="22"/>
            <w:lang w:eastAsia="tr-TR"/>
          </w:rPr>
          <w:t>Öğretim Üyesi dışındaki öğretim elemanı alım ilan örneği-(2021 Aralık ayı ilanı)</w:t>
        </w:r>
      </w:hyperlink>
    </w:p>
    <w:p w14:paraId="52C85F4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lastRenderedPageBreak/>
        <w:t>B.4.1.3.   </w:t>
      </w:r>
      <w:hyperlink r:id="rId223" w:history="1">
        <w:r w:rsidRPr="00205E1D">
          <w:rPr>
            <w:rFonts w:ascii="Times New Roman" w:eastAsia="Times New Roman" w:hAnsi="Times New Roman" w:cs="Times New Roman"/>
            <w:color w:val="000000" w:themeColor="text1"/>
            <w:sz w:val="22"/>
            <w:szCs w:val="22"/>
            <w:lang w:eastAsia="tr-TR"/>
          </w:rPr>
          <w:t>Öğretim Üyesi dışındaki öğretim elemanı ön değerlendirme sonuç örneği-(2021 Aralık ayı ilanı)</w:t>
        </w:r>
      </w:hyperlink>
    </w:p>
    <w:p w14:paraId="6BFC2BCA"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B.4.1.4.   </w:t>
      </w:r>
      <w:hyperlink r:id="rId224" w:history="1">
        <w:r w:rsidRPr="00205E1D">
          <w:rPr>
            <w:rFonts w:ascii="Times New Roman" w:eastAsia="Times New Roman" w:hAnsi="Times New Roman" w:cs="Times New Roman"/>
            <w:color w:val="000000" w:themeColor="text1"/>
            <w:sz w:val="22"/>
            <w:szCs w:val="22"/>
            <w:lang w:eastAsia="tr-TR"/>
          </w:rPr>
          <w:t>Öğretim Üyesi dışındaki öğretim elemanı alım sonuç örneği</w:t>
        </w:r>
      </w:hyperlink>
      <w:r w:rsidRPr="00205E1D">
        <w:rPr>
          <w:rFonts w:ascii="Times New Roman" w:eastAsia="Times New Roman" w:hAnsi="Times New Roman" w:cs="Times New Roman"/>
          <w:color w:val="000000" w:themeColor="text1"/>
          <w:sz w:val="22"/>
          <w:szCs w:val="22"/>
          <w:u w:val="single"/>
          <w:lang w:eastAsia="tr-TR"/>
        </w:rPr>
        <w:t> (2021 Aralık ayı ilanı)</w:t>
      </w:r>
    </w:p>
    <w:p w14:paraId="4428CE0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B.4.1.5.   </w:t>
      </w:r>
      <w:hyperlink r:id="rId225" w:history="1">
        <w:r w:rsidRPr="00205E1D">
          <w:rPr>
            <w:rFonts w:ascii="Times New Roman" w:eastAsia="Times New Roman" w:hAnsi="Times New Roman" w:cs="Times New Roman"/>
            <w:color w:val="000000" w:themeColor="text1"/>
            <w:sz w:val="22"/>
            <w:szCs w:val="22"/>
            <w:lang w:eastAsia="tr-TR"/>
          </w:rPr>
          <w:t>2021 yılına ait Fırat Üniversitesi kadro planlaması</w:t>
        </w:r>
      </w:hyperlink>
      <w:r w:rsidRPr="00205E1D">
        <w:rPr>
          <w:rFonts w:ascii="Times New Roman" w:eastAsia="Times New Roman" w:hAnsi="Times New Roman" w:cs="Times New Roman"/>
          <w:color w:val="000000" w:themeColor="text1"/>
          <w:sz w:val="22"/>
          <w:szCs w:val="22"/>
          <w:lang w:eastAsia="tr-TR"/>
        </w:rPr>
        <w:t> </w:t>
      </w:r>
    </w:p>
    <w:p w14:paraId="6C74E73D"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B.4.1.6.   </w:t>
      </w:r>
      <w:hyperlink r:id="rId226" w:history="1">
        <w:r w:rsidRPr="00205E1D">
          <w:rPr>
            <w:rFonts w:ascii="Times New Roman" w:eastAsia="Times New Roman" w:hAnsi="Times New Roman" w:cs="Times New Roman"/>
            <w:color w:val="000000" w:themeColor="text1"/>
            <w:sz w:val="22"/>
            <w:szCs w:val="22"/>
            <w:lang w:eastAsia="tr-TR"/>
          </w:rPr>
          <w:t>Atanma ve yükseltme kriterleri yönergesi</w:t>
        </w:r>
      </w:hyperlink>
    </w:p>
    <w:p w14:paraId="5BD8034C"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B.4.1.7. </w:t>
      </w:r>
      <w:hyperlink r:id="rId227" w:history="1">
        <w:r w:rsidRPr="00205E1D">
          <w:rPr>
            <w:rFonts w:ascii="Times New Roman" w:eastAsia="Times New Roman" w:hAnsi="Times New Roman" w:cs="Times New Roman"/>
            <w:color w:val="000000" w:themeColor="text1"/>
            <w:sz w:val="22"/>
            <w:szCs w:val="22"/>
            <w:lang w:eastAsia="tr-TR"/>
          </w:rPr>
          <w:t>Atanma ilkeleri puan hesaplama ve başvuru sistemi</w:t>
        </w:r>
      </w:hyperlink>
    </w:p>
    <w:p w14:paraId="0903696F" w14:textId="77777777" w:rsidR="00205E1D" w:rsidRPr="00205E1D" w:rsidRDefault="00205E1D" w:rsidP="00205E1D">
      <w:pPr>
        <w:shd w:val="clear" w:color="auto" w:fill="FFFFFF"/>
        <w:jc w:val="both"/>
        <w:outlineLvl w:val="4"/>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B.4.1.8.  </w:t>
      </w:r>
      <w:hyperlink r:id="rId228" w:history="1">
        <w:r w:rsidRPr="00205E1D">
          <w:rPr>
            <w:rFonts w:ascii="Times New Roman" w:eastAsia="Times New Roman" w:hAnsi="Times New Roman" w:cs="Times New Roman"/>
            <w:b/>
            <w:bCs/>
            <w:color w:val="000000" w:themeColor="text1"/>
            <w:sz w:val="22"/>
            <w:szCs w:val="22"/>
            <w:lang w:eastAsia="tr-TR"/>
          </w:rPr>
          <w:t>Öğretim Üyesi İlanı (Akademik yükselme) ilanı örneği-6 Aralık 2021 tarihli ilan metni.pdf </w:t>
        </w:r>
      </w:hyperlink>
    </w:p>
    <w:p w14:paraId="62F06D3C"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3778729F" w14:textId="21E1E8B6"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b/>
          <w:bCs/>
          <w:color w:val="000000" w:themeColor="text1"/>
          <w:sz w:val="22"/>
          <w:szCs w:val="22"/>
          <w:lang w:eastAsia="tr-TR"/>
        </w:rPr>
        <w:t>B.</w:t>
      </w:r>
      <w:r w:rsidRPr="00205E1D">
        <w:rPr>
          <w:rFonts w:ascii="Times New Roman" w:eastAsia="Times New Roman" w:hAnsi="Times New Roman" w:cs="Times New Roman"/>
          <w:b/>
          <w:bCs/>
          <w:color w:val="000000" w:themeColor="text1"/>
          <w:sz w:val="22"/>
          <w:szCs w:val="22"/>
          <w:lang w:eastAsia="tr-TR"/>
        </w:rPr>
        <w:t>4.2. Öğretim yetkinliği (Aktif öğrenme, ölçme değerlendirme, yenilikçi yaklaşımlar, materyal geliştirme, yetkinlik kazandırma ve kalite güvence sistemi)</w:t>
      </w:r>
    </w:p>
    <w:p w14:paraId="22D214E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Üniversitemiz </w:t>
      </w:r>
      <w:hyperlink r:id="rId229" w:history="1">
        <w:r w:rsidRPr="00205E1D">
          <w:rPr>
            <w:rFonts w:ascii="Times New Roman" w:eastAsia="Times New Roman" w:hAnsi="Times New Roman" w:cs="Times New Roman"/>
            <w:b/>
            <w:bCs/>
            <w:i/>
            <w:iCs/>
            <w:color w:val="000000" w:themeColor="text1"/>
            <w:sz w:val="22"/>
            <w:szCs w:val="22"/>
            <w:lang w:eastAsia="tr-TR"/>
          </w:rPr>
          <w:t>2019-2023 Stratejik Plan’da</w:t>
        </w:r>
      </w:hyperlink>
      <w:r w:rsidRPr="00205E1D">
        <w:rPr>
          <w:rFonts w:ascii="Times New Roman" w:eastAsia="Times New Roman" w:hAnsi="Times New Roman" w:cs="Times New Roman"/>
          <w:color w:val="000000" w:themeColor="text1"/>
          <w:sz w:val="22"/>
          <w:szCs w:val="22"/>
          <w:lang w:eastAsia="tr-TR"/>
        </w:rPr>
        <w:t> dünya standartlarında bir araştırma üniversitesi olmak için amaçlarını beş temel madde şeklinde belirlemiştir.</w:t>
      </w:r>
    </w:p>
    <w:p w14:paraId="7078C545"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Amaç-1:</w:t>
      </w:r>
      <w:r w:rsidRPr="00205E1D">
        <w:rPr>
          <w:rFonts w:ascii="Times New Roman" w:eastAsia="Times New Roman" w:hAnsi="Times New Roman" w:cs="Times New Roman"/>
          <w:color w:val="000000" w:themeColor="text1"/>
          <w:sz w:val="22"/>
          <w:szCs w:val="22"/>
          <w:lang w:eastAsia="tr-TR"/>
        </w:rPr>
        <w:t> Eğitim-Öğretim ve Sosyal Yaşam Kalitesini Artırmak</w:t>
      </w:r>
    </w:p>
    <w:p w14:paraId="6434E2B9"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Amaç-2:</w:t>
      </w:r>
      <w:r w:rsidRPr="00205E1D">
        <w:rPr>
          <w:rFonts w:ascii="Times New Roman" w:eastAsia="Times New Roman" w:hAnsi="Times New Roman" w:cs="Times New Roman"/>
          <w:color w:val="000000" w:themeColor="text1"/>
          <w:sz w:val="22"/>
          <w:szCs w:val="22"/>
          <w:lang w:eastAsia="tr-TR"/>
        </w:rPr>
        <w:t> Bilimsel Araştırma Faaliyetlerini Geliştirmek</w:t>
      </w:r>
    </w:p>
    <w:p w14:paraId="5BEABA62"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Amaç-3:</w:t>
      </w:r>
      <w:r w:rsidRPr="00205E1D">
        <w:rPr>
          <w:rFonts w:ascii="Times New Roman" w:eastAsia="Times New Roman" w:hAnsi="Times New Roman" w:cs="Times New Roman"/>
          <w:color w:val="000000" w:themeColor="text1"/>
          <w:sz w:val="22"/>
          <w:szCs w:val="22"/>
          <w:lang w:eastAsia="tr-TR"/>
        </w:rPr>
        <w:t> Topluma Yönelik Hizmetleri Geliştirmek</w:t>
      </w:r>
    </w:p>
    <w:p w14:paraId="56FD2003"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Amaç-4:</w:t>
      </w:r>
      <w:r w:rsidRPr="00205E1D">
        <w:rPr>
          <w:rFonts w:ascii="Times New Roman" w:eastAsia="Times New Roman" w:hAnsi="Times New Roman" w:cs="Times New Roman"/>
          <w:color w:val="000000" w:themeColor="text1"/>
          <w:sz w:val="22"/>
          <w:szCs w:val="22"/>
          <w:lang w:eastAsia="tr-TR"/>
        </w:rPr>
        <w:t> Üniversite-Kamu-Özel Sektör İşbirliğini Güçlendirmek</w:t>
      </w:r>
    </w:p>
    <w:p w14:paraId="47C1E7D5"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Amaç-5:</w:t>
      </w:r>
      <w:r w:rsidRPr="00205E1D">
        <w:rPr>
          <w:rFonts w:ascii="Times New Roman" w:eastAsia="Times New Roman" w:hAnsi="Times New Roman" w:cs="Times New Roman"/>
          <w:color w:val="000000" w:themeColor="text1"/>
          <w:sz w:val="22"/>
          <w:szCs w:val="22"/>
          <w:lang w:eastAsia="tr-TR"/>
        </w:rPr>
        <w:t> Kurumsal Yapıyı Güçlendirmek</w:t>
      </w:r>
    </w:p>
    <w:p w14:paraId="74E7C0ED"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Bu amaçlar doğrultusunda, araştırmacı altyapısını güçlendirmeye yönelik lisansüstü öğrencilerin, doktora sonrası araştırmacıların ve öğretim üyelerinin akademik, sosyal, ekonomik ve kültürel anlamda desteklenmesini içeren </w:t>
      </w:r>
      <w:hyperlink r:id="rId230" w:history="1">
        <w:r w:rsidRPr="00205E1D">
          <w:rPr>
            <w:rFonts w:ascii="Times New Roman" w:eastAsia="Times New Roman" w:hAnsi="Times New Roman" w:cs="Times New Roman"/>
            <w:b/>
            <w:bCs/>
            <w:i/>
            <w:iCs/>
            <w:color w:val="000000" w:themeColor="text1"/>
            <w:sz w:val="22"/>
            <w:szCs w:val="22"/>
            <w:lang w:eastAsia="tr-TR"/>
          </w:rPr>
          <w:t>2019-2023 yılı hedefleri</w:t>
        </w:r>
      </w:hyperlink>
      <w:r w:rsidRPr="00205E1D">
        <w:rPr>
          <w:rFonts w:ascii="Times New Roman" w:eastAsia="Times New Roman" w:hAnsi="Times New Roman" w:cs="Times New Roman"/>
          <w:color w:val="000000" w:themeColor="text1"/>
          <w:sz w:val="22"/>
          <w:szCs w:val="22"/>
          <w:lang w:eastAsia="tr-TR"/>
        </w:rPr>
        <w:t> de ayrıntılı olarak ortaya konulmuştur. </w:t>
      </w:r>
    </w:p>
    <w:p w14:paraId="79E1292C"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4DF57E89"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Bu kapsamda üniversitemizde lisansüstü öğrencilerine yönelik olarak düzenli </w:t>
      </w:r>
      <w:r w:rsidRPr="00205E1D">
        <w:rPr>
          <w:rFonts w:ascii="Times New Roman" w:eastAsia="Times New Roman" w:hAnsi="Times New Roman" w:cs="Times New Roman"/>
          <w:b/>
          <w:bCs/>
          <w:i/>
          <w:iCs/>
          <w:color w:val="000000" w:themeColor="text1"/>
          <w:sz w:val="22"/>
          <w:szCs w:val="22"/>
          <w:lang w:eastAsia="tr-TR"/>
        </w:rPr>
        <w:t>olarak </w:t>
      </w:r>
      <w:proofErr w:type="spellStart"/>
      <w:r w:rsidRPr="00205E1D">
        <w:rPr>
          <w:rFonts w:ascii="Times New Roman" w:eastAsia="Times New Roman" w:hAnsi="Times New Roman" w:cs="Times New Roman"/>
          <w:color w:val="000000" w:themeColor="text1"/>
          <w:sz w:val="22"/>
          <w:szCs w:val="22"/>
          <w:lang w:eastAsia="tr-TR"/>
        </w:rPr>
        <w:fldChar w:fldCharType="begin"/>
      </w:r>
      <w:r w:rsidRPr="00205E1D">
        <w:rPr>
          <w:rFonts w:ascii="Times New Roman" w:eastAsia="Times New Roman" w:hAnsi="Times New Roman" w:cs="Times New Roman"/>
          <w:color w:val="000000" w:themeColor="text1"/>
          <w:sz w:val="22"/>
          <w:szCs w:val="22"/>
          <w:lang w:eastAsia="tr-TR"/>
        </w:rPr>
        <w:instrText xml:space="preserve"> HYPERLINK "http://www.firat.edu.tr/tr/page/event/fen-ve-muhendislik-alaninda-tubitak-2209-a-ogrenci-projeleri-hazirlama-egitimi-4488" </w:instrText>
      </w:r>
      <w:r w:rsidRPr="00205E1D">
        <w:rPr>
          <w:rFonts w:ascii="Times New Roman" w:eastAsia="Times New Roman" w:hAnsi="Times New Roman" w:cs="Times New Roman"/>
          <w:color w:val="000000" w:themeColor="text1"/>
          <w:sz w:val="22"/>
          <w:szCs w:val="22"/>
          <w:lang w:eastAsia="tr-TR"/>
        </w:rPr>
        <w:fldChar w:fldCharType="separate"/>
      </w:r>
      <w:r w:rsidRPr="00205E1D">
        <w:rPr>
          <w:rFonts w:ascii="Times New Roman" w:eastAsia="Times New Roman" w:hAnsi="Times New Roman" w:cs="Times New Roman"/>
          <w:b/>
          <w:bCs/>
          <w:i/>
          <w:iCs/>
          <w:color w:val="000000" w:themeColor="text1"/>
          <w:sz w:val="22"/>
          <w:szCs w:val="22"/>
          <w:lang w:eastAsia="tr-TR"/>
        </w:rPr>
        <w:t>Tübitak</w:t>
      </w:r>
      <w:proofErr w:type="spellEnd"/>
      <w:r w:rsidRPr="00205E1D">
        <w:rPr>
          <w:rFonts w:ascii="Times New Roman" w:eastAsia="Times New Roman" w:hAnsi="Times New Roman" w:cs="Times New Roman"/>
          <w:b/>
          <w:bCs/>
          <w:i/>
          <w:iCs/>
          <w:color w:val="000000" w:themeColor="text1"/>
          <w:sz w:val="22"/>
          <w:szCs w:val="22"/>
          <w:lang w:eastAsia="tr-TR"/>
        </w:rPr>
        <w:t xml:space="preserve"> Projesi Hazırlama ve Yürütme Eğitimleri</w:t>
      </w:r>
      <w:r w:rsidRPr="00205E1D">
        <w:rPr>
          <w:rFonts w:ascii="Times New Roman" w:eastAsia="Times New Roman" w:hAnsi="Times New Roman" w:cs="Times New Roman"/>
          <w:color w:val="000000" w:themeColor="text1"/>
          <w:sz w:val="22"/>
          <w:szCs w:val="22"/>
          <w:lang w:eastAsia="tr-TR"/>
        </w:rPr>
        <w:fldChar w:fldCharType="end"/>
      </w:r>
      <w:r w:rsidRPr="00205E1D">
        <w:rPr>
          <w:rFonts w:ascii="Times New Roman" w:eastAsia="Times New Roman" w:hAnsi="Times New Roman" w:cs="Times New Roman"/>
          <w:color w:val="000000" w:themeColor="text1"/>
          <w:sz w:val="22"/>
          <w:szCs w:val="22"/>
          <w:lang w:eastAsia="tr-TR"/>
        </w:rPr>
        <w:t> düzenlenmekte ve katılımcılara faydalı bilgiler sunulmaktadır. Akademik yaşamlarının başında olan araştırmacılar ve öğretim üyeleri proje hazırlama ve sunum süreçlerinde üniversite bünyesinde bulunan </w:t>
      </w:r>
      <w:hyperlink r:id="rId231" w:history="1">
        <w:r w:rsidRPr="00205E1D">
          <w:rPr>
            <w:rFonts w:ascii="Times New Roman" w:eastAsia="Times New Roman" w:hAnsi="Times New Roman" w:cs="Times New Roman"/>
            <w:b/>
            <w:bCs/>
            <w:i/>
            <w:iCs/>
            <w:color w:val="000000" w:themeColor="text1"/>
            <w:sz w:val="22"/>
            <w:szCs w:val="22"/>
            <w:lang w:eastAsia="tr-TR"/>
          </w:rPr>
          <w:t>Proje Koordinasyon ve Danışmanlık Merkezi</w:t>
        </w:r>
      </w:hyperlink>
      <w:r w:rsidRPr="00205E1D">
        <w:rPr>
          <w:rFonts w:ascii="Times New Roman" w:eastAsia="Times New Roman" w:hAnsi="Times New Roman" w:cs="Times New Roman"/>
          <w:color w:val="000000" w:themeColor="text1"/>
          <w:sz w:val="22"/>
          <w:szCs w:val="22"/>
          <w:lang w:eastAsia="tr-TR"/>
        </w:rPr>
        <w:t> tarafında da etkin biçimde yönlendirilmektedirler. </w:t>
      </w:r>
    </w:p>
    <w:p w14:paraId="5E0429DB"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60C6997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xml:space="preserve">Ayrıca girişimci ve yenilikçi üniversite olma yolunda, genç girişimcilerin arttırılmasını sağlamak için </w:t>
      </w:r>
      <w:proofErr w:type="spellStart"/>
      <w:r w:rsidRPr="00205E1D">
        <w:rPr>
          <w:rFonts w:ascii="Times New Roman" w:eastAsia="Times New Roman" w:hAnsi="Times New Roman" w:cs="Times New Roman"/>
          <w:color w:val="000000" w:themeColor="text1"/>
          <w:sz w:val="22"/>
          <w:szCs w:val="22"/>
          <w:lang w:eastAsia="tr-TR"/>
        </w:rPr>
        <w:t>Tübitak</w:t>
      </w:r>
      <w:proofErr w:type="spellEnd"/>
      <w:r w:rsidRPr="00205E1D">
        <w:rPr>
          <w:rFonts w:ascii="Times New Roman" w:eastAsia="Times New Roman" w:hAnsi="Times New Roman" w:cs="Times New Roman"/>
          <w:color w:val="000000" w:themeColor="text1"/>
          <w:sz w:val="22"/>
          <w:szCs w:val="22"/>
          <w:lang w:eastAsia="tr-TR"/>
        </w:rPr>
        <w:t xml:space="preserve"> 1512 </w:t>
      </w:r>
      <w:proofErr w:type="spellStart"/>
      <w:r w:rsidRPr="00205E1D">
        <w:rPr>
          <w:rFonts w:ascii="Times New Roman" w:eastAsia="Times New Roman" w:hAnsi="Times New Roman" w:cs="Times New Roman"/>
          <w:color w:val="000000" w:themeColor="text1"/>
          <w:sz w:val="22"/>
          <w:szCs w:val="22"/>
          <w:lang w:eastAsia="tr-TR"/>
        </w:rPr>
        <w:t>Tekno</w:t>
      </w:r>
      <w:proofErr w:type="spellEnd"/>
      <w:r w:rsidRPr="00205E1D">
        <w:rPr>
          <w:rFonts w:ascii="Times New Roman" w:eastAsia="Times New Roman" w:hAnsi="Times New Roman" w:cs="Times New Roman"/>
          <w:color w:val="000000" w:themeColor="text1"/>
          <w:sz w:val="22"/>
          <w:szCs w:val="22"/>
          <w:lang w:eastAsia="tr-TR"/>
        </w:rPr>
        <w:t>-Girişim Projesi hazırlama ve yürütme süreçlerinde proje geliştirme desteği ve BİGG uygulayıcı kuruluşlarından biri olan </w:t>
      </w:r>
      <w:hyperlink r:id="rId232" w:history="1">
        <w:r w:rsidRPr="00205E1D">
          <w:rPr>
            <w:rFonts w:ascii="Times New Roman" w:eastAsia="Times New Roman" w:hAnsi="Times New Roman" w:cs="Times New Roman"/>
            <w:b/>
            <w:bCs/>
            <w:i/>
            <w:iCs/>
            <w:color w:val="000000" w:themeColor="text1"/>
            <w:sz w:val="22"/>
            <w:szCs w:val="22"/>
            <w:lang w:eastAsia="tr-TR"/>
          </w:rPr>
          <w:t xml:space="preserve">Fırat </w:t>
        </w:r>
        <w:proofErr w:type="spellStart"/>
        <w:r w:rsidRPr="00205E1D">
          <w:rPr>
            <w:rFonts w:ascii="Times New Roman" w:eastAsia="Times New Roman" w:hAnsi="Times New Roman" w:cs="Times New Roman"/>
            <w:b/>
            <w:bCs/>
            <w:i/>
            <w:iCs/>
            <w:color w:val="000000" w:themeColor="text1"/>
            <w:sz w:val="22"/>
            <w:szCs w:val="22"/>
            <w:lang w:eastAsia="tr-TR"/>
          </w:rPr>
          <w:t>Teknokent</w:t>
        </w:r>
        <w:proofErr w:type="spellEnd"/>
        <w:r w:rsidRPr="00205E1D">
          <w:rPr>
            <w:rFonts w:ascii="Times New Roman" w:eastAsia="Times New Roman" w:hAnsi="Times New Roman" w:cs="Times New Roman"/>
            <w:b/>
            <w:bCs/>
            <w:i/>
            <w:iCs/>
            <w:color w:val="000000" w:themeColor="text1"/>
            <w:sz w:val="22"/>
            <w:szCs w:val="22"/>
            <w:lang w:eastAsia="tr-TR"/>
          </w:rPr>
          <w:t>-Teknoloji ve Transfer Ofisi</w:t>
        </w:r>
      </w:hyperlink>
      <w:r w:rsidRPr="00205E1D">
        <w:rPr>
          <w:rFonts w:ascii="Times New Roman" w:eastAsia="Times New Roman" w:hAnsi="Times New Roman" w:cs="Times New Roman"/>
          <w:color w:val="000000" w:themeColor="text1"/>
          <w:sz w:val="22"/>
          <w:szCs w:val="22"/>
          <w:lang w:eastAsia="tr-TR"/>
        </w:rPr>
        <w:t xml:space="preserve"> proje yönetim ve danışmanlık ofisi destekleri ile sürdürülmektedir. </w:t>
      </w:r>
      <w:proofErr w:type="spellStart"/>
      <w:r w:rsidRPr="00205E1D">
        <w:rPr>
          <w:rFonts w:ascii="Times New Roman" w:eastAsia="Times New Roman" w:hAnsi="Times New Roman" w:cs="Times New Roman"/>
          <w:color w:val="000000" w:themeColor="text1"/>
          <w:sz w:val="22"/>
          <w:szCs w:val="22"/>
          <w:lang w:eastAsia="tr-TR"/>
        </w:rPr>
        <w:t>Teknokent</w:t>
      </w:r>
      <w:proofErr w:type="spellEnd"/>
      <w:r w:rsidRPr="00205E1D">
        <w:rPr>
          <w:rFonts w:ascii="Times New Roman" w:eastAsia="Times New Roman" w:hAnsi="Times New Roman" w:cs="Times New Roman"/>
          <w:color w:val="000000" w:themeColor="text1"/>
          <w:sz w:val="22"/>
          <w:szCs w:val="22"/>
          <w:lang w:eastAsia="tr-TR"/>
        </w:rPr>
        <w:t xml:space="preserve"> bünyesinde </w:t>
      </w:r>
      <w:proofErr w:type="spellStart"/>
      <w:r w:rsidRPr="00205E1D">
        <w:rPr>
          <w:rFonts w:ascii="Times New Roman" w:eastAsia="Times New Roman" w:hAnsi="Times New Roman" w:cs="Times New Roman"/>
          <w:color w:val="000000" w:themeColor="text1"/>
          <w:sz w:val="22"/>
          <w:szCs w:val="22"/>
          <w:lang w:eastAsia="tr-TR"/>
        </w:rPr>
        <w:t>Tekno</w:t>
      </w:r>
      <w:proofErr w:type="spellEnd"/>
      <w:r w:rsidRPr="00205E1D">
        <w:rPr>
          <w:rFonts w:ascii="Times New Roman" w:eastAsia="Times New Roman" w:hAnsi="Times New Roman" w:cs="Times New Roman"/>
          <w:color w:val="000000" w:themeColor="text1"/>
          <w:sz w:val="22"/>
          <w:szCs w:val="22"/>
          <w:lang w:eastAsia="tr-TR"/>
        </w:rPr>
        <w:t xml:space="preserve">-Girişim Projesi Hazırlama Eğitimleri, Bilgilendirme Toplantıları ve </w:t>
      </w:r>
      <w:proofErr w:type="spellStart"/>
      <w:r w:rsidRPr="00205E1D">
        <w:rPr>
          <w:rFonts w:ascii="Times New Roman" w:eastAsia="Times New Roman" w:hAnsi="Times New Roman" w:cs="Times New Roman"/>
          <w:color w:val="000000" w:themeColor="text1"/>
          <w:sz w:val="22"/>
          <w:szCs w:val="22"/>
          <w:lang w:eastAsia="tr-TR"/>
        </w:rPr>
        <w:t>Mentörlük</w:t>
      </w:r>
      <w:proofErr w:type="spellEnd"/>
      <w:r w:rsidRPr="00205E1D">
        <w:rPr>
          <w:rFonts w:ascii="Times New Roman" w:eastAsia="Times New Roman" w:hAnsi="Times New Roman" w:cs="Times New Roman"/>
          <w:color w:val="000000" w:themeColor="text1"/>
          <w:sz w:val="22"/>
          <w:szCs w:val="22"/>
          <w:lang w:eastAsia="tr-TR"/>
        </w:rPr>
        <w:t xml:space="preserve"> hizmetleri etkin biçimde sağlanmaktadır.</w:t>
      </w:r>
    </w:p>
    <w:p w14:paraId="3DFA3B14"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43B947BB"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Aktif ve uygulamalı öğrenme kapsamında düzenli olarak </w:t>
      </w:r>
      <w:hyperlink r:id="rId233" w:history="1">
        <w:r w:rsidRPr="00205E1D">
          <w:rPr>
            <w:rFonts w:ascii="Times New Roman" w:eastAsia="Times New Roman" w:hAnsi="Times New Roman" w:cs="Times New Roman"/>
            <w:color w:val="000000" w:themeColor="text1"/>
            <w:sz w:val="22"/>
            <w:szCs w:val="22"/>
            <w:lang w:eastAsia="tr-TR"/>
          </w:rPr>
          <w:t>Deneysel Araştırma Merkezi</w:t>
        </w:r>
      </w:hyperlink>
      <w:r w:rsidRPr="00205E1D">
        <w:rPr>
          <w:rFonts w:ascii="Times New Roman" w:eastAsia="Times New Roman" w:hAnsi="Times New Roman" w:cs="Times New Roman"/>
          <w:color w:val="000000" w:themeColor="text1"/>
          <w:sz w:val="22"/>
          <w:szCs w:val="22"/>
          <w:lang w:eastAsia="tr-TR"/>
        </w:rPr>
        <w:t> bünyesinde </w:t>
      </w:r>
      <w:hyperlink r:id="rId234" w:history="1">
        <w:r w:rsidRPr="00205E1D">
          <w:rPr>
            <w:rFonts w:ascii="Times New Roman" w:eastAsia="Times New Roman" w:hAnsi="Times New Roman" w:cs="Times New Roman"/>
            <w:b/>
            <w:bCs/>
            <w:i/>
            <w:iCs/>
            <w:color w:val="000000" w:themeColor="text1"/>
            <w:sz w:val="22"/>
            <w:szCs w:val="22"/>
            <w:lang w:eastAsia="tr-TR"/>
          </w:rPr>
          <w:t>Deney hayvanlarının kullanımı sertifikalı eğitimleri</w:t>
        </w:r>
      </w:hyperlink>
      <w:r w:rsidRPr="00205E1D">
        <w:rPr>
          <w:rFonts w:ascii="Times New Roman" w:eastAsia="Times New Roman" w:hAnsi="Times New Roman" w:cs="Times New Roman"/>
          <w:color w:val="000000" w:themeColor="text1"/>
          <w:sz w:val="22"/>
          <w:szCs w:val="22"/>
          <w:lang w:eastAsia="tr-TR"/>
        </w:rPr>
        <w:t> düzenlenmektedir.    Gerçekleştirilen eğitim programı çerçevesinde Deney Hayvanları konusunda temel bilgilerin aktarılmakta ve Deney Hayvanları uygulamasında gerekli yetkinlikler kursiyerlere kazandırılmaktadır.</w:t>
      </w:r>
    </w:p>
    <w:p w14:paraId="3601A621"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784F079E" w14:textId="77777777" w:rsidR="00205E1D" w:rsidRPr="00205E1D" w:rsidRDefault="009C1ACF" w:rsidP="00205E1D">
      <w:pPr>
        <w:shd w:val="clear" w:color="auto" w:fill="FFFFFF"/>
        <w:jc w:val="both"/>
        <w:rPr>
          <w:rFonts w:ascii="Times New Roman" w:eastAsia="Times New Roman" w:hAnsi="Times New Roman" w:cs="Times New Roman"/>
          <w:color w:val="000000" w:themeColor="text1"/>
          <w:sz w:val="22"/>
          <w:szCs w:val="22"/>
          <w:lang w:eastAsia="tr-TR"/>
        </w:rPr>
      </w:pPr>
      <w:hyperlink r:id="rId235" w:history="1">
        <w:r w:rsidR="00205E1D" w:rsidRPr="00205E1D">
          <w:rPr>
            <w:rFonts w:ascii="Times New Roman" w:eastAsia="Times New Roman" w:hAnsi="Times New Roman" w:cs="Times New Roman"/>
            <w:color w:val="000000" w:themeColor="text1"/>
            <w:sz w:val="22"/>
            <w:szCs w:val="22"/>
            <w:lang w:eastAsia="tr-TR"/>
          </w:rPr>
          <w:t>Fırat Üniversitesi Sürekli Eğitim Merkezi</w:t>
        </w:r>
      </w:hyperlink>
      <w:r w:rsidR="00205E1D" w:rsidRPr="00205E1D">
        <w:rPr>
          <w:rFonts w:ascii="Times New Roman" w:eastAsia="Times New Roman" w:hAnsi="Times New Roman" w:cs="Times New Roman"/>
          <w:color w:val="000000" w:themeColor="text1"/>
          <w:sz w:val="22"/>
          <w:szCs w:val="22"/>
          <w:lang w:eastAsia="tr-TR"/>
        </w:rPr>
        <w:t xml:space="preserve"> tarafından öğrenci ve öğretim üyelerine aktif öğrenme ve yenilikçi gelişim kapsamında farklı konularda eğitimler düzenlenmektedir. </w:t>
      </w:r>
      <w:proofErr w:type="gramStart"/>
      <w:r w:rsidR="00205E1D" w:rsidRPr="00205E1D">
        <w:rPr>
          <w:rFonts w:ascii="Times New Roman" w:eastAsia="Times New Roman" w:hAnsi="Times New Roman" w:cs="Times New Roman"/>
          <w:color w:val="000000" w:themeColor="text1"/>
          <w:sz w:val="22"/>
          <w:szCs w:val="22"/>
          <w:lang w:eastAsia="tr-TR"/>
        </w:rPr>
        <w:t>( İHA</w:t>
      </w:r>
      <w:proofErr w:type="gramEnd"/>
      <w:r w:rsidR="00205E1D" w:rsidRPr="00205E1D">
        <w:rPr>
          <w:rFonts w:ascii="Times New Roman" w:eastAsia="Times New Roman" w:hAnsi="Times New Roman" w:cs="Times New Roman"/>
          <w:color w:val="000000" w:themeColor="text1"/>
          <w:sz w:val="22"/>
          <w:szCs w:val="22"/>
          <w:lang w:eastAsia="tr-TR"/>
        </w:rPr>
        <w:t>-0 ehliyet Programı ve İHA-1 ehliyet Programı eğitimleri, Bilişsel Davranışçı Terapi Kuramsal Eğitimi,</w:t>
      </w:r>
      <w:r w:rsidR="00205E1D" w:rsidRPr="00205E1D">
        <w:rPr>
          <w:rFonts w:ascii="Times New Roman" w:eastAsia="Times New Roman" w:hAnsi="Times New Roman" w:cs="Times New Roman"/>
          <w:color w:val="000000" w:themeColor="text1"/>
          <w:sz w:val="22"/>
          <w:szCs w:val="22"/>
          <w:shd w:val="clear" w:color="auto" w:fill="FFFFFF"/>
          <w:lang w:eastAsia="tr-TR"/>
        </w:rPr>
        <w:t> </w:t>
      </w:r>
      <w:r w:rsidR="00205E1D" w:rsidRPr="00205E1D">
        <w:rPr>
          <w:rFonts w:ascii="Times New Roman" w:eastAsia="Times New Roman" w:hAnsi="Times New Roman" w:cs="Times New Roman"/>
          <w:color w:val="000000" w:themeColor="text1"/>
          <w:sz w:val="22"/>
          <w:szCs w:val="22"/>
          <w:lang w:eastAsia="tr-TR"/>
        </w:rPr>
        <w:t>İSG (İş Sağlığı Ve Güvenliği) Uzmanlığı Eğitimleri vb. )</w:t>
      </w:r>
    </w:p>
    <w:p w14:paraId="0AE42B1E"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6E56D4F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 </w:t>
      </w:r>
    </w:p>
    <w:p w14:paraId="14351B5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Kanıtlar </w:t>
      </w:r>
    </w:p>
    <w:p w14:paraId="5466AC2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B.4.2.1. </w:t>
      </w:r>
      <w:hyperlink r:id="rId236" w:history="1">
        <w:r w:rsidRPr="00205E1D">
          <w:rPr>
            <w:rFonts w:ascii="Times New Roman" w:eastAsia="Times New Roman" w:hAnsi="Times New Roman" w:cs="Times New Roman"/>
            <w:color w:val="000000" w:themeColor="text1"/>
            <w:sz w:val="22"/>
            <w:szCs w:val="22"/>
            <w:lang w:eastAsia="tr-TR"/>
          </w:rPr>
          <w:t>Proje Koordinasyon ve Danışmanlık Merkezi</w:t>
        </w:r>
      </w:hyperlink>
      <w:r w:rsidRPr="00205E1D">
        <w:rPr>
          <w:rFonts w:ascii="Times New Roman" w:eastAsia="Times New Roman" w:hAnsi="Times New Roman" w:cs="Times New Roman"/>
          <w:color w:val="000000" w:themeColor="text1"/>
          <w:sz w:val="22"/>
          <w:szCs w:val="22"/>
          <w:lang w:eastAsia="tr-TR"/>
        </w:rPr>
        <w:t> </w:t>
      </w:r>
    </w:p>
    <w:p w14:paraId="01E71BF4"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B.4.2.2. </w:t>
      </w:r>
      <w:hyperlink r:id="rId237" w:history="1">
        <w:r w:rsidRPr="00205E1D">
          <w:rPr>
            <w:rFonts w:ascii="Times New Roman" w:eastAsia="Times New Roman" w:hAnsi="Times New Roman" w:cs="Times New Roman"/>
            <w:color w:val="000000" w:themeColor="text1"/>
            <w:sz w:val="22"/>
            <w:szCs w:val="22"/>
            <w:lang w:eastAsia="tr-TR"/>
          </w:rPr>
          <w:t xml:space="preserve">Fırat </w:t>
        </w:r>
        <w:proofErr w:type="spellStart"/>
        <w:r w:rsidRPr="00205E1D">
          <w:rPr>
            <w:rFonts w:ascii="Times New Roman" w:eastAsia="Times New Roman" w:hAnsi="Times New Roman" w:cs="Times New Roman"/>
            <w:color w:val="000000" w:themeColor="text1"/>
            <w:sz w:val="22"/>
            <w:szCs w:val="22"/>
            <w:lang w:eastAsia="tr-TR"/>
          </w:rPr>
          <w:t>Teknokent</w:t>
        </w:r>
        <w:proofErr w:type="spellEnd"/>
        <w:r w:rsidRPr="00205E1D">
          <w:rPr>
            <w:rFonts w:ascii="Times New Roman" w:eastAsia="Times New Roman" w:hAnsi="Times New Roman" w:cs="Times New Roman"/>
            <w:color w:val="000000" w:themeColor="text1"/>
            <w:sz w:val="22"/>
            <w:szCs w:val="22"/>
            <w:lang w:eastAsia="tr-TR"/>
          </w:rPr>
          <w:t xml:space="preserve"> Teknoloji Transfer Ofisi</w:t>
        </w:r>
      </w:hyperlink>
    </w:p>
    <w:p w14:paraId="1A281392"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B.4.2.3. </w:t>
      </w:r>
      <w:hyperlink r:id="rId238" w:history="1">
        <w:r w:rsidRPr="00205E1D">
          <w:rPr>
            <w:rFonts w:ascii="Times New Roman" w:eastAsia="Times New Roman" w:hAnsi="Times New Roman" w:cs="Times New Roman"/>
            <w:color w:val="000000" w:themeColor="text1"/>
            <w:sz w:val="22"/>
            <w:szCs w:val="22"/>
            <w:lang w:eastAsia="tr-TR"/>
          </w:rPr>
          <w:t>Fırat Üniversitesi Uzaktan Eğitim Merkezi (FÜSEM)</w:t>
        </w:r>
      </w:hyperlink>
    </w:p>
    <w:p w14:paraId="0E8376CD"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B.4.2.4. </w:t>
      </w:r>
      <w:hyperlink r:id="rId239" w:history="1">
        <w:r w:rsidRPr="00205E1D">
          <w:rPr>
            <w:rFonts w:ascii="Times New Roman" w:eastAsia="Times New Roman" w:hAnsi="Times New Roman" w:cs="Times New Roman"/>
            <w:color w:val="000000" w:themeColor="text1"/>
            <w:sz w:val="22"/>
            <w:szCs w:val="22"/>
            <w:lang w:eastAsia="tr-TR"/>
          </w:rPr>
          <w:t>Doktora Öğrencilerine Yönelik TÜBİTAK Projesi Hazırlama Eğitimi, Haber Metni</w:t>
        </w:r>
      </w:hyperlink>
      <w:r w:rsidRPr="00205E1D">
        <w:rPr>
          <w:rFonts w:ascii="Times New Roman" w:eastAsia="Times New Roman" w:hAnsi="Times New Roman" w:cs="Times New Roman"/>
          <w:color w:val="000000" w:themeColor="text1"/>
          <w:sz w:val="22"/>
          <w:szCs w:val="22"/>
          <w:u w:val="single"/>
          <w:lang w:eastAsia="tr-TR"/>
        </w:rPr>
        <w:t>-2021</w:t>
      </w:r>
    </w:p>
    <w:p w14:paraId="647147C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B.4.2.5. </w:t>
      </w:r>
      <w:hyperlink r:id="rId240" w:history="1">
        <w:r w:rsidRPr="00205E1D">
          <w:rPr>
            <w:rFonts w:ascii="Times New Roman" w:eastAsia="Times New Roman" w:hAnsi="Times New Roman" w:cs="Times New Roman"/>
            <w:color w:val="000000" w:themeColor="text1"/>
            <w:sz w:val="22"/>
            <w:szCs w:val="22"/>
            <w:lang w:eastAsia="tr-TR"/>
          </w:rPr>
          <w:t xml:space="preserve">Üniversitemiz, </w:t>
        </w:r>
        <w:proofErr w:type="gramStart"/>
        <w:r w:rsidRPr="00205E1D">
          <w:rPr>
            <w:rFonts w:ascii="Times New Roman" w:eastAsia="Times New Roman" w:hAnsi="Times New Roman" w:cs="Times New Roman"/>
            <w:color w:val="000000" w:themeColor="text1"/>
            <w:sz w:val="22"/>
            <w:szCs w:val="22"/>
            <w:lang w:eastAsia="tr-TR"/>
          </w:rPr>
          <w:t>Elazığ</w:t>
        </w:r>
        <w:proofErr w:type="gramEnd"/>
        <w:r w:rsidRPr="00205E1D">
          <w:rPr>
            <w:rFonts w:ascii="Times New Roman" w:eastAsia="Times New Roman" w:hAnsi="Times New Roman" w:cs="Times New Roman"/>
            <w:color w:val="000000" w:themeColor="text1"/>
            <w:sz w:val="22"/>
            <w:szCs w:val="22"/>
            <w:lang w:eastAsia="tr-TR"/>
          </w:rPr>
          <w:t xml:space="preserve"> Valiliği ve İŞKUR İl Müdürlüğü işbirliği ile düzenlenen AR-GE Elemanı Eğitim Programı-2021</w:t>
        </w:r>
      </w:hyperlink>
    </w:p>
    <w:p w14:paraId="68DB64B3"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lastRenderedPageBreak/>
        <w:t>B.4.2.6. </w:t>
      </w:r>
      <w:hyperlink r:id="rId241" w:history="1">
        <w:r w:rsidRPr="00205E1D">
          <w:rPr>
            <w:rFonts w:ascii="Times New Roman" w:eastAsia="Times New Roman" w:hAnsi="Times New Roman" w:cs="Times New Roman"/>
            <w:color w:val="000000" w:themeColor="text1"/>
            <w:sz w:val="22"/>
            <w:szCs w:val="22"/>
            <w:lang w:eastAsia="tr-TR"/>
          </w:rPr>
          <w:t>Eğitim Bilimleri Alanında Lisansüstü Öğrenciler İçin Akademik Becerileri Geliştirme ve Proje Eğitimi</w:t>
        </w:r>
      </w:hyperlink>
      <w:r w:rsidRPr="00205E1D">
        <w:rPr>
          <w:rFonts w:ascii="Times New Roman" w:eastAsia="Times New Roman" w:hAnsi="Times New Roman" w:cs="Times New Roman"/>
          <w:color w:val="000000" w:themeColor="text1"/>
          <w:sz w:val="22"/>
          <w:szCs w:val="22"/>
          <w:u w:val="single"/>
          <w:lang w:eastAsia="tr-TR"/>
        </w:rPr>
        <w:t>-2021</w:t>
      </w:r>
    </w:p>
    <w:p w14:paraId="43B304D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B.4.2.6. </w:t>
      </w:r>
      <w:hyperlink r:id="rId242" w:history="1">
        <w:r w:rsidRPr="00205E1D">
          <w:rPr>
            <w:rFonts w:ascii="Times New Roman" w:eastAsia="Times New Roman" w:hAnsi="Times New Roman" w:cs="Times New Roman"/>
            <w:color w:val="000000" w:themeColor="text1"/>
            <w:sz w:val="22"/>
            <w:szCs w:val="22"/>
            <w:lang w:eastAsia="tr-TR"/>
          </w:rPr>
          <w:t>Sağlık Bilimleri alanında Lisans eğitimi gören öğrenciler için “Akademik Becerilere Giriş ve Proje Yönetimi” eğitimi-2021</w:t>
        </w:r>
      </w:hyperlink>
    </w:p>
    <w:p w14:paraId="45CD6F77"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B.4.2.7. </w:t>
      </w:r>
      <w:hyperlink r:id="rId243" w:history="1">
        <w:r w:rsidRPr="00205E1D">
          <w:rPr>
            <w:rFonts w:ascii="Times New Roman" w:eastAsia="Times New Roman" w:hAnsi="Times New Roman" w:cs="Times New Roman"/>
            <w:color w:val="000000" w:themeColor="text1"/>
            <w:sz w:val="22"/>
            <w:szCs w:val="22"/>
            <w:lang w:eastAsia="tr-TR"/>
          </w:rPr>
          <w:t>Sağlık Bilimleri alanında “TÜBİTAK İçin Araştırma Proje Önerisi Hazırlama ve Yürütme Uygulamalı Eğitimi”-2021</w:t>
        </w:r>
      </w:hyperlink>
    </w:p>
    <w:p w14:paraId="753A0D61"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B.4.2.8. </w:t>
      </w:r>
      <w:hyperlink r:id="rId244" w:history="1">
        <w:r w:rsidRPr="00205E1D">
          <w:rPr>
            <w:rFonts w:ascii="Times New Roman" w:eastAsia="Times New Roman" w:hAnsi="Times New Roman" w:cs="Times New Roman"/>
            <w:color w:val="000000" w:themeColor="text1"/>
            <w:sz w:val="22"/>
            <w:szCs w:val="22"/>
            <w:lang w:eastAsia="tr-TR"/>
          </w:rPr>
          <w:t xml:space="preserve">Mühendislik Alanında Çok Disiplinli ve Endüstriyel Üretime Yönelik </w:t>
        </w:r>
        <w:proofErr w:type="spellStart"/>
        <w:r w:rsidRPr="00205E1D">
          <w:rPr>
            <w:rFonts w:ascii="Times New Roman" w:eastAsia="Times New Roman" w:hAnsi="Times New Roman" w:cs="Times New Roman"/>
            <w:color w:val="000000" w:themeColor="text1"/>
            <w:sz w:val="22"/>
            <w:szCs w:val="22"/>
            <w:lang w:eastAsia="tr-TR"/>
          </w:rPr>
          <w:t>Tübitak</w:t>
        </w:r>
        <w:proofErr w:type="spellEnd"/>
        <w:r w:rsidRPr="00205E1D">
          <w:rPr>
            <w:rFonts w:ascii="Times New Roman" w:eastAsia="Times New Roman" w:hAnsi="Times New Roman" w:cs="Times New Roman"/>
            <w:color w:val="000000" w:themeColor="text1"/>
            <w:sz w:val="22"/>
            <w:szCs w:val="22"/>
            <w:lang w:eastAsia="tr-TR"/>
          </w:rPr>
          <w:t xml:space="preserve"> Araştırma Projesi Hazırlama ve Yürütme Eğitimi-2021</w:t>
        </w:r>
      </w:hyperlink>
    </w:p>
    <w:p w14:paraId="4F204AAF"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B.4.2.6. </w:t>
      </w:r>
      <w:hyperlink r:id="rId245" w:history="1">
        <w:r w:rsidRPr="00205E1D">
          <w:rPr>
            <w:rFonts w:ascii="Times New Roman" w:eastAsia="Times New Roman" w:hAnsi="Times New Roman" w:cs="Times New Roman"/>
            <w:color w:val="000000" w:themeColor="text1"/>
            <w:sz w:val="22"/>
            <w:szCs w:val="22"/>
            <w:lang w:eastAsia="tr-TR"/>
          </w:rPr>
          <w:t>Deney Hayvanları Kullanımı Sertifikalı Eğitimi-2021</w:t>
        </w:r>
      </w:hyperlink>
    </w:p>
    <w:p w14:paraId="24DDEC93"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B.4.2.7. </w:t>
      </w:r>
      <w:hyperlink r:id="rId246" w:history="1">
        <w:r w:rsidRPr="00205E1D">
          <w:rPr>
            <w:rFonts w:ascii="Times New Roman" w:eastAsia="Times New Roman" w:hAnsi="Times New Roman" w:cs="Times New Roman"/>
            <w:color w:val="000000" w:themeColor="text1"/>
            <w:sz w:val="22"/>
            <w:szCs w:val="22"/>
            <w:lang w:eastAsia="tr-TR"/>
          </w:rPr>
          <w:t>İHA-0/1 Ehliyet Programı</w:t>
        </w:r>
      </w:hyperlink>
      <w:r w:rsidRPr="00205E1D">
        <w:rPr>
          <w:rFonts w:ascii="Times New Roman" w:eastAsia="Times New Roman" w:hAnsi="Times New Roman" w:cs="Times New Roman"/>
          <w:color w:val="000000" w:themeColor="text1"/>
          <w:sz w:val="22"/>
          <w:szCs w:val="22"/>
          <w:u w:val="single"/>
          <w:lang w:eastAsia="tr-TR"/>
        </w:rPr>
        <w:t>-2021</w:t>
      </w:r>
    </w:p>
    <w:p w14:paraId="70C98470"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B.4.2.8. </w:t>
      </w:r>
      <w:hyperlink r:id="rId247" w:history="1">
        <w:r w:rsidRPr="00205E1D">
          <w:rPr>
            <w:rFonts w:ascii="Times New Roman" w:eastAsia="Times New Roman" w:hAnsi="Times New Roman" w:cs="Times New Roman"/>
            <w:color w:val="000000" w:themeColor="text1"/>
            <w:sz w:val="22"/>
            <w:szCs w:val="22"/>
            <w:lang w:eastAsia="tr-TR"/>
          </w:rPr>
          <w:t>C Sınıfı İSG Uzmanlık Eğitimi</w:t>
        </w:r>
      </w:hyperlink>
      <w:r w:rsidRPr="00205E1D">
        <w:rPr>
          <w:rFonts w:ascii="Times New Roman" w:eastAsia="Times New Roman" w:hAnsi="Times New Roman" w:cs="Times New Roman"/>
          <w:color w:val="000000" w:themeColor="text1"/>
          <w:sz w:val="22"/>
          <w:szCs w:val="22"/>
          <w:u w:val="single"/>
          <w:lang w:eastAsia="tr-TR"/>
        </w:rPr>
        <w:t>-2021</w:t>
      </w:r>
    </w:p>
    <w:p w14:paraId="7DEAB000"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B.4.2.9. </w:t>
      </w:r>
      <w:hyperlink r:id="rId248" w:history="1">
        <w:r w:rsidRPr="00205E1D">
          <w:rPr>
            <w:rFonts w:ascii="Times New Roman" w:eastAsia="Times New Roman" w:hAnsi="Times New Roman" w:cs="Times New Roman"/>
            <w:color w:val="000000" w:themeColor="text1"/>
            <w:sz w:val="22"/>
            <w:szCs w:val="22"/>
            <w:lang w:eastAsia="tr-TR"/>
          </w:rPr>
          <w:t xml:space="preserve">Bilişsel Davranış </w:t>
        </w:r>
        <w:proofErr w:type="gramStart"/>
        <w:r w:rsidRPr="00205E1D">
          <w:rPr>
            <w:rFonts w:ascii="Times New Roman" w:eastAsia="Times New Roman" w:hAnsi="Times New Roman" w:cs="Times New Roman"/>
            <w:color w:val="000000" w:themeColor="text1"/>
            <w:sz w:val="22"/>
            <w:szCs w:val="22"/>
            <w:lang w:eastAsia="tr-TR"/>
          </w:rPr>
          <w:t>Ve</w:t>
        </w:r>
        <w:proofErr w:type="gramEnd"/>
        <w:r w:rsidRPr="00205E1D">
          <w:rPr>
            <w:rFonts w:ascii="Times New Roman" w:eastAsia="Times New Roman" w:hAnsi="Times New Roman" w:cs="Times New Roman"/>
            <w:color w:val="000000" w:themeColor="text1"/>
            <w:sz w:val="22"/>
            <w:szCs w:val="22"/>
            <w:lang w:eastAsia="tr-TR"/>
          </w:rPr>
          <w:t xml:space="preserve"> Terapi Kurumsal Eğitimi</w:t>
        </w:r>
      </w:hyperlink>
      <w:r w:rsidRPr="00205E1D">
        <w:rPr>
          <w:rFonts w:ascii="Times New Roman" w:eastAsia="Times New Roman" w:hAnsi="Times New Roman" w:cs="Times New Roman"/>
          <w:color w:val="000000" w:themeColor="text1"/>
          <w:sz w:val="22"/>
          <w:szCs w:val="22"/>
          <w:u w:val="single"/>
          <w:lang w:eastAsia="tr-TR"/>
        </w:rPr>
        <w:t>-2021</w:t>
      </w:r>
    </w:p>
    <w:p w14:paraId="2F6EDED2"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B.4.2.10. </w:t>
      </w:r>
      <w:hyperlink r:id="rId249" w:history="1">
        <w:r w:rsidRPr="00205E1D">
          <w:rPr>
            <w:rFonts w:ascii="Times New Roman" w:eastAsia="Times New Roman" w:hAnsi="Times New Roman" w:cs="Times New Roman"/>
            <w:color w:val="000000" w:themeColor="text1"/>
            <w:sz w:val="22"/>
            <w:szCs w:val="22"/>
            <w:lang w:eastAsia="tr-TR"/>
          </w:rPr>
          <w:t>Adli Bilişim Uzmanlığı Eğitimi-2021</w:t>
        </w:r>
      </w:hyperlink>
    </w:p>
    <w:p w14:paraId="4B66EAA4"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B.4.2.11. </w:t>
      </w:r>
      <w:hyperlink r:id="rId250" w:history="1">
        <w:r w:rsidRPr="00205E1D">
          <w:rPr>
            <w:rFonts w:ascii="Times New Roman" w:eastAsia="Times New Roman" w:hAnsi="Times New Roman" w:cs="Times New Roman"/>
            <w:color w:val="000000" w:themeColor="text1"/>
            <w:sz w:val="22"/>
            <w:szCs w:val="22"/>
            <w:lang w:eastAsia="tr-TR"/>
          </w:rPr>
          <w:t>SPSS Uygulama Eğitimi- 2021</w:t>
        </w:r>
      </w:hyperlink>
    </w:p>
    <w:p w14:paraId="464472F0"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B.4.2.12. </w:t>
      </w:r>
      <w:hyperlink r:id="rId251" w:history="1">
        <w:r w:rsidRPr="00205E1D">
          <w:rPr>
            <w:rFonts w:ascii="Times New Roman" w:eastAsia="Times New Roman" w:hAnsi="Times New Roman" w:cs="Times New Roman"/>
            <w:color w:val="000000" w:themeColor="text1"/>
            <w:sz w:val="22"/>
            <w:szCs w:val="22"/>
            <w:lang w:eastAsia="tr-TR"/>
          </w:rPr>
          <w:t>YÖKDİL eğitimi-2021</w:t>
        </w:r>
      </w:hyperlink>
      <w:r w:rsidRPr="00205E1D">
        <w:rPr>
          <w:rFonts w:ascii="Times New Roman" w:eastAsia="Times New Roman" w:hAnsi="Times New Roman" w:cs="Times New Roman"/>
          <w:color w:val="000000" w:themeColor="text1"/>
          <w:sz w:val="22"/>
          <w:szCs w:val="22"/>
          <w:lang w:eastAsia="tr-TR"/>
        </w:rPr>
        <w:t> </w:t>
      </w:r>
    </w:p>
    <w:p w14:paraId="4AFA4777"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B.4.2.13. </w:t>
      </w:r>
      <w:hyperlink r:id="rId252" w:history="1">
        <w:r w:rsidRPr="00205E1D">
          <w:rPr>
            <w:rFonts w:ascii="Times New Roman" w:eastAsia="Times New Roman" w:hAnsi="Times New Roman" w:cs="Times New Roman"/>
            <w:color w:val="000000" w:themeColor="text1"/>
            <w:sz w:val="22"/>
            <w:szCs w:val="22"/>
            <w:lang w:eastAsia="tr-TR"/>
          </w:rPr>
          <w:t>Patent Farkındalık ve Bilgilendirme Eğitimi-2022</w:t>
        </w:r>
      </w:hyperlink>
    </w:p>
    <w:p w14:paraId="7E9477BE"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B.4.2.14. </w:t>
      </w:r>
      <w:hyperlink r:id="rId253" w:history="1">
        <w:r w:rsidRPr="00205E1D">
          <w:rPr>
            <w:rFonts w:ascii="Times New Roman" w:eastAsia="Times New Roman" w:hAnsi="Times New Roman" w:cs="Times New Roman"/>
            <w:color w:val="000000" w:themeColor="text1"/>
            <w:sz w:val="22"/>
            <w:szCs w:val="22"/>
            <w:lang w:eastAsia="tr-TR"/>
          </w:rPr>
          <w:t>"</w:t>
        </w:r>
        <w:proofErr w:type="spellStart"/>
        <w:r w:rsidRPr="00205E1D">
          <w:rPr>
            <w:rFonts w:ascii="Times New Roman" w:eastAsia="Times New Roman" w:hAnsi="Times New Roman" w:cs="Times New Roman"/>
            <w:color w:val="000000" w:themeColor="text1"/>
            <w:sz w:val="22"/>
            <w:szCs w:val="22"/>
            <w:lang w:eastAsia="tr-TR"/>
          </w:rPr>
          <w:t>Practical</w:t>
        </w:r>
        <w:proofErr w:type="spellEnd"/>
        <w:r w:rsidRPr="00205E1D">
          <w:rPr>
            <w:rFonts w:ascii="Times New Roman" w:eastAsia="Times New Roman" w:hAnsi="Times New Roman" w:cs="Times New Roman"/>
            <w:color w:val="000000" w:themeColor="text1"/>
            <w:sz w:val="22"/>
            <w:szCs w:val="22"/>
            <w:lang w:eastAsia="tr-TR"/>
          </w:rPr>
          <w:t xml:space="preserve"> </w:t>
        </w:r>
        <w:proofErr w:type="spellStart"/>
        <w:r w:rsidRPr="00205E1D">
          <w:rPr>
            <w:rFonts w:ascii="Times New Roman" w:eastAsia="Times New Roman" w:hAnsi="Times New Roman" w:cs="Times New Roman"/>
            <w:color w:val="000000" w:themeColor="text1"/>
            <w:sz w:val="22"/>
            <w:szCs w:val="22"/>
            <w:lang w:eastAsia="tr-TR"/>
          </w:rPr>
          <w:t>Skills</w:t>
        </w:r>
        <w:proofErr w:type="spellEnd"/>
        <w:r w:rsidRPr="00205E1D">
          <w:rPr>
            <w:rFonts w:ascii="Times New Roman" w:eastAsia="Times New Roman" w:hAnsi="Times New Roman" w:cs="Times New Roman"/>
            <w:color w:val="000000" w:themeColor="text1"/>
            <w:sz w:val="22"/>
            <w:szCs w:val="22"/>
            <w:lang w:eastAsia="tr-TR"/>
          </w:rPr>
          <w:t xml:space="preserve"> </w:t>
        </w:r>
        <w:proofErr w:type="spellStart"/>
        <w:r w:rsidRPr="00205E1D">
          <w:rPr>
            <w:rFonts w:ascii="Times New Roman" w:eastAsia="Times New Roman" w:hAnsi="Times New Roman" w:cs="Times New Roman"/>
            <w:color w:val="000000" w:themeColor="text1"/>
            <w:sz w:val="22"/>
            <w:szCs w:val="22"/>
            <w:lang w:eastAsia="tr-TR"/>
          </w:rPr>
          <w:t>for</w:t>
        </w:r>
        <w:proofErr w:type="spellEnd"/>
        <w:r w:rsidRPr="00205E1D">
          <w:rPr>
            <w:rFonts w:ascii="Times New Roman" w:eastAsia="Times New Roman" w:hAnsi="Times New Roman" w:cs="Times New Roman"/>
            <w:color w:val="000000" w:themeColor="text1"/>
            <w:sz w:val="22"/>
            <w:szCs w:val="22"/>
            <w:lang w:eastAsia="tr-TR"/>
          </w:rPr>
          <w:t xml:space="preserve"> </w:t>
        </w:r>
        <w:proofErr w:type="spellStart"/>
        <w:r w:rsidRPr="00205E1D">
          <w:rPr>
            <w:rFonts w:ascii="Times New Roman" w:eastAsia="Times New Roman" w:hAnsi="Times New Roman" w:cs="Times New Roman"/>
            <w:color w:val="000000" w:themeColor="text1"/>
            <w:sz w:val="22"/>
            <w:szCs w:val="22"/>
            <w:lang w:eastAsia="tr-TR"/>
          </w:rPr>
          <w:t>Assessment</w:t>
        </w:r>
        <w:proofErr w:type="spellEnd"/>
        <w:r w:rsidRPr="00205E1D">
          <w:rPr>
            <w:rFonts w:ascii="Times New Roman" w:eastAsia="Times New Roman" w:hAnsi="Times New Roman" w:cs="Times New Roman"/>
            <w:color w:val="000000" w:themeColor="text1"/>
            <w:sz w:val="22"/>
            <w:szCs w:val="22"/>
            <w:lang w:eastAsia="tr-TR"/>
          </w:rPr>
          <w:t xml:space="preserve"> </w:t>
        </w:r>
        <w:proofErr w:type="spellStart"/>
        <w:r w:rsidRPr="00205E1D">
          <w:rPr>
            <w:rFonts w:ascii="Times New Roman" w:eastAsia="Times New Roman" w:hAnsi="Times New Roman" w:cs="Times New Roman"/>
            <w:color w:val="000000" w:themeColor="text1"/>
            <w:sz w:val="22"/>
            <w:szCs w:val="22"/>
            <w:lang w:eastAsia="tr-TR"/>
          </w:rPr>
          <w:t>for</w:t>
        </w:r>
        <w:proofErr w:type="spellEnd"/>
        <w:r w:rsidRPr="00205E1D">
          <w:rPr>
            <w:rFonts w:ascii="Times New Roman" w:eastAsia="Times New Roman" w:hAnsi="Times New Roman" w:cs="Times New Roman"/>
            <w:color w:val="000000" w:themeColor="text1"/>
            <w:sz w:val="22"/>
            <w:szCs w:val="22"/>
            <w:lang w:eastAsia="tr-TR"/>
          </w:rPr>
          <w:t xml:space="preserve"> Learning" konulu eğiticinin eğitimi semineri-2022</w:t>
        </w:r>
      </w:hyperlink>
    </w:p>
    <w:p w14:paraId="20C2BA39"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696EDC7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5D0CD789" w14:textId="4497A216"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b/>
          <w:bCs/>
          <w:color w:val="000000" w:themeColor="text1"/>
          <w:sz w:val="22"/>
          <w:szCs w:val="22"/>
          <w:lang w:eastAsia="tr-TR"/>
        </w:rPr>
        <w:t>B.</w:t>
      </w:r>
      <w:r w:rsidRPr="00205E1D">
        <w:rPr>
          <w:rFonts w:ascii="Times New Roman" w:eastAsia="Times New Roman" w:hAnsi="Times New Roman" w:cs="Times New Roman"/>
          <w:b/>
          <w:bCs/>
          <w:color w:val="000000" w:themeColor="text1"/>
          <w:sz w:val="22"/>
          <w:szCs w:val="22"/>
          <w:lang w:eastAsia="tr-TR"/>
        </w:rPr>
        <w:t>4.3. Eğitim faaliyetlerine yönelik teşvik ve ödüllendirme</w:t>
      </w:r>
    </w:p>
    <w:p w14:paraId="50B58AD8"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 </w:t>
      </w:r>
    </w:p>
    <w:p w14:paraId="5F9C65C5"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Üniversitemizde bilimsel araştırmalara ve araştırmacıları teşvik etmek, araştırmacılara teknik donanım ve gereç sağlamak, öğrencilerine burs vermek amacıyla öğretim elemanlarına farklı tip proje destekleri sağlamaktır. Bu amaçla üniversitemiz </w:t>
      </w:r>
      <w:hyperlink r:id="rId254" w:history="1">
        <w:r w:rsidRPr="00205E1D">
          <w:rPr>
            <w:rFonts w:ascii="Times New Roman" w:eastAsia="Times New Roman" w:hAnsi="Times New Roman" w:cs="Times New Roman"/>
            <w:b/>
            <w:bCs/>
            <w:i/>
            <w:iCs/>
            <w:color w:val="000000" w:themeColor="text1"/>
            <w:sz w:val="22"/>
            <w:szCs w:val="22"/>
            <w:lang w:eastAsia="tr-TR"/>
          </w:rPr>
          <w:t>Yükseköğretim Kurumları Bilimsel Araştırma Projeleri Hakkında Yönetmeliği</w:t>
        </w:r>
      </w:hyperlink>
      <w:r w:rsidRPr="00205E1D">
        <w:rPr>
          <w:rFonts w:ascii="Times New Roman" w:eastAsia="Times New Roman" w:hAnsi="Times New Roman" w:cs="Times New Roman"/>
          <w:b/>
          <w:bCs/>
          <w:i/>
          <w:iCs/>
          <w:color w:val="000000" w:themeColor="text1"/>
          <w:sz w:val="22"/>
          <w:szCs w:val="22"/>
          <w:lang w:eastAsia="tr-TR"/>
        </w:rPr>
        <w:t> </w:t>
      </w:r>
      <w:r w:rsidRPr="00205E1D">
        <w:rPr>
          <w:rFonts w:ascii="Times New Roman" w:eastAsia="Times New Roman" w:hAnsi="Times New Roman" w:cs="Times New Roman"/>
          <w:color w:val="000000" w:themeColor="text1"/>
          <w:sz w:val="22"/>
          <w:szCs w:val="22"/>
          <w:lang w:eastAsia="tr-TR"/>
        </w:rPr>
        <w:t>çerçevesinde proje desteklerini sunmaktadır.</w:t>
      </w:r>
      <w:r w:rsidRPr="00205E1D">
        <w:rPr>
          <w:rFonts w:ascii="Times New Roman" w:eastAsia="Times New Roman" w:hAnsi="Times New Roman" w:cs="Times New Roman"/>
          <w:b/>
          <w:bCs/>
          <w:i/>
          <w:iCs/>
          <w:color w:val="000000" w:themeColor="text1"/>
          <w:sz w:val="22"/>
          <w:szCs w:val="22"/>
          <w:lang w:eastAsia="tr-TR"/>
        </w:rPr>
        <w:t> </w:t>
      </w:r>
    </w:p>
    <w:p w14:paraId="0DF9269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i/>
          <w:iCs/>
          <w:color w:val="000000" w:themeColor="text1"/>
          <w:sz w:val="22"/>
          <w:szCs w:val="22"/>
          <w:lang w:eastAsia="tr-TR"/>
        </w:rPr>
        <w:t> </w:t>
      </w:r>
    </w:p>
    <w:p w14:paraId="2A4A112D"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Akademik kadronun mesleki gelişimlerinin sağlanmasına yönelik faaliyetler, performans göstergeleri de dikkate alınarak, üniversite yönetimi tarafından desteklenmektedir. Örneğin; 2019 yılında alınan bir karar ile FÜBAP (Fırat Üniversitesi Bilimsel Araştırma Projeleri Birimi) tarafından</w:t>
      </w:r>
      <w:r w:rsidRPr="00205E1D">
        <w:rPr>
          <w:rFonts w:ascii="Times New Roman" w:eastAsia="Times New Roman" w:hAnsi="Times New Roman" w:cs="Times New Roman"/>
          <w:b/>
          <w:bCs/>
          <w:i/>
          <w:iCs/>
          <w:color w:val="000000" w:themeColor="text1"/>
          <w:sz w:val="22"/>
          <w:szCs w:val="22"/>
          <w:lang w:eastAsia="tr-TR"/>
        </w:rPr>
        <w:t>" Kamu Üniversite-</w:t>
      </w:r>
      <w:r w:rsidRPr="00205E1D">
        <w:rPr>
          <w:rFonts w:ascii="Times New Roman" w:eastAsia="Times New Roman" w:hAnsi="Times New Roman" w:cs="Times New Roman"/>
          <w:color w:val="000000" w:themeColor="text1"/>
          <w:sz w:val="22"/>
          <w:szCs w:val="22"/>
          <w:lang w:eastAsia="tr-TR"/>
        </w:rPr>
        <w:t> </w:t>
      </w:r>
      <w:r w:rsidRPr="00205E1D">
        <w:rPr>
          <w:rFonts w:ascii="Times New Roman" w:eastAsia="Times New Roman" w:hAnsi="Times New Roman" w:cs="Times New Roman"/>
          <w:b/>
          <w:bCs/>
          <w:i/>
          <w:iCs/>
          <w:color w:val="000000" w:themeColor="text1"/>
          <w:sz w:val="22"/>
          <w:szCs w:val="22"/>
          <w:lang w:eastAsia="tr-TR"/>
        </w:rPr>
        <w:t xml:space="preserve">Sanayi </w:t>
      </w:r>
      <w:proofErr w:type="gramStart"/>
      <w:r w:rsidRPr="00205E1D">
        <w:rPr>
          <w:rFonts w:ascii="Times New Roman" w:eastAsia="Times New Roman" w:hAnsi="Times New Roman" w:cs="Times New Roman"/>
          <w:b/>
          <w:bCs/>
          <w:i/>
          <w:iCs/>
          <w:color w:val="000000" w:themeColor="text1"/>
          <w:sz w:val="22"/>
          <w:szCs w:val="22"/>
          <w:lang w:eastAsia="tr-TR"/>
        </w:rPr>
        <w:t>işbirliği</w:t>
      </w:r>
      <w:proofErr w:type="gramEnd"/>
      <w:r w:rsidRPr="00205E1D">
        <w:rPr>
          <w:rFonts w:ascii="Times New Roman" w:eastAsia="Times New Roman" w:hAnsi="Times New Roman" w:cs="Times New Roman"/>
          <w:b/>
          <w:bCs/>
          <w:i/>
          <w:iCs/>
          <w:color w:val="000000" w:themeColor="text1"/>
          <w:sz w:val="22"/>
          <w:szCs w:val="22"/>
          <w:lang w:eastAsia="tr-TR"/>
        </w:rPr>
        <w:t xml:space="preserve"> projelerinin öncelikli olarak desteklenmesine hangi proje türü ile</w:t>
      </w:r>
      <w:r w:rsidRPr="00205E1D">
        <w:rPr>
          <w:rFonts w:ascii="Times New Roman" w:eastAsia="Times New Roman" w:hAnsi="Times New Roman" w:cs="Times New Roman"/>
          <w:color w:val="000000" w:themeColor="text1"/>
          <w:sz w:val="22"/>
          <w:szCs w:val="22"/>
          <w:lang w:eastAsia="tr-TR"/>
        </w:rPr>
        <w:t> </w:t>
      </w:r>
      <w:r w:rsidRPr="00205E1D">
        <w:rPr>
          <w:rFonts w:ascii="Times New Roman" w:eastAsia="Times New Roman" w:hAnsi="Times New Roman" w:cs="Times New Roman"/>
          <w:b/>
          <w:bCs/>
          <w:i/>
          <w:iCs/>
          <w:color w:val="000000" w:themeColor="text1"/>
          <w:sz w:val="22"/>
          <w:szCs w:val="22"/>
          <w:lang w:eastAsia="tr-TR"/>
        </w:rPr>
        <w:t>ilgili kamu-üniversite-sanayi işbirliği projesi sunulmuş ise o proje türünün maksimum</w:t>
      </w:r>
      <w:r w:rsidRPr="00205E1D">
        <w:rPr>
          <w:rFonts w:ascii="Times New Roman" w:eastAsia="Times New Roman" w:hAnsi="Times New Roman" w:cs="Times New Roman"/>
          <w:color w:val="000000" w:themeColor="text1"/>
          <w:sz w:val="22"/>
          <w:szCs w:val="22"/>
          <w:lang w:eastAsia="tr-TR"/>
        </w:rPr>
        <w:t> </w:t>
      </w:r>
      <w:r w:rsidRPr="00205E1D">
        <w:rPr>
          <w:rFonts w:ascii="Times New Roman" w:eastAsia="Times New Roman" w:hAnsi="Times New Roman" w:cs="Times New Roman"/>
          <w:b/>
          <w:bCs/>
          <w:i/>
          <w:iCs/>
          <w:color w:val="000000" w:themeColor="text1"/>
          <w:sz w:val="22"/>
          <w:szCs w:val="22"/>
          <w:lang w:eastAsia="tr-TR"/>
        </w:rPr>
        <w:t>destekleme tutarının %50 fazla bütçesi ile desteklenmesine" </w:t>
      </w:r>
      <w:r w:rsidRPr="00205E1D">
        <w:rPr>
          <w:rFonts w:ascii="Times New Roman" w:eastAsia="Times New Roman" w:hAnsi="Times New Roman" w:cs="Times New Roman"/>
          <w:color w:val="000000" w:themeColor="text1"/>
          <w:sz w:val="22"/>
          <w:szCs w:val="22"/>
          <w:lang w:eastAsia="tr-TR"/>
        </w:rPr>
        <w:t>karar verilmiştir. </w:t>
      </w:r>
    </w:p>
    <w:p w14:paraId="7681A62A"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66D089A6"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Fırat Üniversitesi, kendi öğretim elemanlarını; bilimsel, sanatsal ve benzeri akademik çalışmalarını değerlendirmek suretiyle teşvik etmek ve bu yolla üniversitenin ulusal ve uluslararası başarı seviyesini yükseltmek amacı ile bir performans yönergesi hazırlamıştır. Bu yönerge kapsamında öğretim üyelerine akademik performansları kapsamında performans proje destekleri sunulmaktadır. Öğretim üyeleri, Akademik performans puanına dayalı olarak belirlenen proje bütçeleri ile çalışmalarına ekstra bir ödenek/destek sağlayabilmektedirler. Bu amaçla üniversitemizin </w:t>
      </w:r>
      <w:hyperlink r:id="rId255" w:history="1">
        <w:r w:rsidRPr="00205E1D">
          <w:rPr>
            <w:rFonts w:ascii="Times New Roman" w:eastAsia="Times New Roman" w:hAnsi="Times New Roman" w:cs="Times New Roman"/>
            <w:b/>
            <w:bCs/>
            <w:i/>
            <w:iCs/>
            <w:color w:val="000000" w:themeColor="text1"/>
            <w:sz w:val="22"/>
            <w:szCs w:val="22"/>
            <w:lang w:eastAsia="tr-TR"/>
          </w:rPr>
          <w:t>Akademik Performans Projesi Yönergesi</w:t>
        </w:r>
      </w:hyperlink>
      <w:r w:rsidRPr="00205E1D">
        <w:rPr>
          <w:rFonts w:ascii="Times New Roman" w:eastAsia="Times New Roman" w:hAnsi="Times New Roman" w:cs="Times New Roman"/>
          <w:color w:val="000000" w:themeColor="text1"/>
          <w:sz w:val="22"/>
          <w:szCs w:val="22"/>
          <w:lang w:eastAsia="tr-TR"/>
        </w:rPr>
        <w:t> dikkate alınarak, performans proje başvurusu ve değerlendirmeleri yapılmaktadır. </w:t>
      </w:r>
    </w:p>
    <w:p w14:paraId="693D90D3"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79E9E197"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Üniversitemiz bünyesinde doktora ve yüksek lisans öğrencilerine yönelik düzenli olarak 2015-2016 Eğitim öğretim yılından itibaren, “Yılın Tezi Ödülleri Etkinliği”</w:t>
      </w:r>
      <w:r w:rsidRPr="00205E1D">
        <w:rPr>
          <w:rFonts w:ascii="Times New Roman" w:eastAsia="Times New Roman" w:hAnsi="Times New Roman" w:cs="Times New Roman"/>
          <w:b/>
          <w:bCs/>
          <w:i/>
          <w:iCs/>
          <w:color w:val="000000" w:themeColor="text1"/>
          <w:sz w:val="22"/>
          <w:szCs w:val="22"/>
          <w:lang w:eastAsia="tr-TR"/>
        </w:rPr>
        <w:t> </w:t>
      </w:r>
      <w:r w:rsidRPr="00205E1D">
        <w:rPr>
          <w:rFonts w:ascii="Times New Roman" w:eastAsia="Times New Roman" w:hAnsi="Times New Roman" w:cs="Times New Roman"/>
          <w:color w:val="000000" w:themeColor="text1"/>
          <w:sz w:val="22"/>
          <w:szCs w:val="22"/>
          <w:lang w:eastAsia="tr-TR"/>
        </w:rPr>
        <w:t>düzenlenmekte, en başarılı tez çalışmalarını gerçekleştiren öğrenci ve danışmanları belirlenmekte ve ödüllendirilmektedir. Ayrıca lisansüstü öğrenimini tamamlayan öğrenci ve danışman öğretim üyeleri düzenli yayınlanan duyurular ile tebrik edilmektedir. </w:t>
      </w:r>
    </w:p>
    <w:p w14:paraId="1C805020"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Tez Ödülü'nün amacı, tez konularının ülkemizin gelişimine, kültür ve düşün dünyasına katkıda bulunmasını sağlamak ve ülkemizin temel bilimde araştırma gücünü Fırat Üniversitesi olarak artırmaktır. Bu kapsamda </w:t>
      </w:r>
      <w:hyperlink r:id="rId256" w:history="1">
        <w:r w:rsidRPr="00205E1D">
          <w:rPr>
            <w:rFonts w:ascii="Times New Roman" w:eastAsia="Times New Roman" w:hAnsi="Times New Roman" w:cs="Times New Roman"/>
            <w:b/>
            <w:bCs/>
            <w:i/>
            <w:iCs/>
            <w:color w:val="000000" w:themeColor="text1"/>
            <w:sz w:val="22"/>
            <w:szCs w:val="22"/>
            <w:lang w:eastAsia="tr-TR"/>
          </w:rPr>
          <w:t>Fırat Üniversitesi En Başarılı Lisansüstü Tez Ödülü Yönergesi</w:t>
        </w:r>
      </w:hyperlink>
      <w:r w:rsidRPr="00205E1D">
        <w:rPr>
          <w:rFonts w:ascii="Times New Roman" w:eastAsia="Times New Roman" w:hAnsi="Times New Roman" w:cs="Times New Roman"/>
          <w:color w:val="000000" w:themeColor="text1"/>
          <w:sz w:val="22"/>
          <w:szCs w:val="22"/>
          <w:lang w:eastAsia="tr-TR"/>
        </w:rPr>
        <w:t> dikkate alınmaktadır. </w:t>
      </w:r>
    </w:p>
    <w:p w14:paraId="018E8F41"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w:t>
      </w:r>
    </w:p>
    <w:p w14:paraId="551A69DC"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 xml:space="preserve">Üniversitemizi çeşitli bilimsel platformlarda temsil eden ve kazandıkları dereceler ile üniversitemizi onurlandıran öğrenci ve öğretim üyeleri, Üniversitemiz Rektörlüğü tarafından özenle takip edilmekte, başarıları üniversite geneline ilham vermesi açısından duyurulmakta ve rektörlük makamı tarafından </w:t>
      </w:r>
      <w:r w:rsidRPr="00205E1D">
        <w:rPr>
          <w:rFonts w:ascii="Times New Roman" w:eastAsia="Times New Roman" w:hAnsi="Times New Roman" w:cs="Times New Roman"/>
          <w:color w:val="000000" w:themeColor="text1"/>
          <w:sz w:val="22"/>
          <w:szCs w:val="22"/>
          <w:lang w:eastAsia="tr-TR"/>
        </w:rPr>
        <w:lastRenderedPageBreak/>
        <w:t>ayrıca ödüllendirilmektedir. Bu kapsamda başarının genele yayılması teşvik edilmekte ve hızlandırılmaktadır.</w:t>
      </w:r>
    </w:p>
    <w:p w14:paraId="715BEE11"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 </w:t>
      </w:r>
    </w:p>
    <w:p w14:paraId="6EC902FA"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 </w:t>
      </w:r>
    </w:p>
    <w:p w14:paraId="308413F4"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Kanıtlar</w:t>
      </w:r>
    </w:p>
    <w:p w14:paraId="55FE371B"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B.4.3.1. </w:t>
      </w:r>
      <w:hyperlink r:id="rId257" w:history="1">
        <w:r w:rsidRPr="00205E1D">
          <w:rPr>
            <w:rFonts w:ascii="Times New Roman" w:eastAsia="Times New Roman" w:hAnsi="Times New Roman" w:cs="Times New Roman"/>
            <w:color w:val="000000" w:themeColor="text1"/>
            <w:sz w:val="22"/>
            <w:szCs w:val="22"/>
            <w:lang w:eastAsia="tr-TR"/>
          </w:rPr>
          <w:t>Performans Yönergesi</w:t>
        </w:r>
      </w:hyperlink>
    </w:p>
    <w:p w14:paraId="1494DAE2"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i/>
          <w:iCs/>
          <w:color w:val="000000" w:themeColor="text1"/>
          <w:sz w:val="22"/>
          <w:szCs w:val="22"/>
          <w:lang w:eastAsia="tr-TR"/>
        </w:rPr>
        <w:t>Öğretim üyelerinin başarıları nedeniyle üniversite içi ödüllendirmelerine yönelik kanıtlar;</w:t>
      </w:r>
    </w:p>
    <w:p w14:paraId="2D9DBBF0"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B.4.3.2. </w:t>
      </w:r>
      <w:hyperlink r:id="rId258" w:history="1">
        <w:r w:rsidRPr="00205E1D">
          <w:rPr>
            <w:rFonts w:ascii="Times New Roman" w:eastAsia="Times New Roman" w:hAnsi="Times New Roman" w:cs="Times New Roman"/>
            <w:color w:val="000000" w:themeColor="text1"/>
            <w:sz w:val="22"/>
            <w:szCs w:val="22"/>
            <w:lang w:eastAsia="tr-TR"/>
          </w:rPr>
          <w:t>Rektörümüz Prof. Dr. Göktaş, 2021 Yılında TÜBİTAK 1001 Projeleri Kabul Edilen Akademisyenleri Ağırladı ve Ödüllendirdi.</w:t>
        </w:r>
      </w:hyperlink>
    </w:p>
    <w:p w14:paraId="173FA3A2"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B.4.3.3. </w:t>
      </w:r>
      <w:hyperlink r:id="rId259" w:history="1">
        <w:r w:rsidRPr="00205E1D">
          <w:rPr>
            <w:rFonts w:ascii="Times New Roman" w:eastAsia="Times New Roman" w:hAnsi="Times New Roman" w:cs="Times New Roman"/>
            <w:color w:val="000000" w:themeColor="text1"/>
            <w:sz w:val="22"/>
            <w:szCs w:val="22"/>
            <w:lang w:eastAsia="tr-TR"/>
          </w:rPr>
          <w:t>“Dünyanın En Etkili Bilim İnsanları Listesi’nde Yer Alan Öğretim Üyelerine 2021 Yılında Teşekkür Belgesi Verildi</w:t>
        </w:r>
      </w:hyperlink>
    </w:p>
    <w:p w14:paraId="7F752F3A"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B.4.3.4. </w:t>
      </w:r>
      <w:hyperlink r:id="rId260" w:history="1">
        <w:r w:rsidRPr="00205E1D">
          <w:rPr>
            <w:rFonts w:ascii="Times New Roman" w:eastAsia="Times New Roman" w:hAnsi="Times New Roman" w:cs="Times New Roman"/>
            <w:color w:val="000000" w:themeColor="text1"/>
            <w:sz w:val="22"/>
            <w:szCs w:val="22"/>
            <w:lang w:eastAsia="tr-TR"/>
          </w:rPr>
          <w:t>2021 Yılında TÜBİTAK Bilim, Özel, Hizmet ve Teşvik ve TÜBİTAK GEBİP Ödülüne Layık Görülen Öğretim Üyelerimiz Rektörümüz Tarafından Teşekkür Plaketi Verildi.</w:t>
        </w:r>
      </w:hyperlink>
    </w:p>
    <w:p w14:paraId="4DA1B8CF"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B.4.3.5. </w:t>
      </w:r>
      <w:hyperlink r:id="rId261" w:history="1">
        <w:r w:rsidRPr="00205E1D">
          <w:rPr>
            <w:rFonts w:ascii="Times New Roman" w:eastAsia="Times New Roman" w:hAnsi="Times New Roman" w:cs="Times New Roman"/>
            <w:color w:val="000000" w:themeColor="text1"/>
            <w:sz w:val="22"/>
            <w:szCs w:val="22"/>
            <w:lang w:eastAsia="tr-TR"/>
          </w:rPr>
          <w:t>ISIF’21 Buluş Fuarı Yarışmalarında Başarı Sağlayan Fırat Üniversitesi Akademisyenlerine Madalyaları Üniversitemiz Rektörü Prof. Dr. Fahrettin Göktaş verdi.</w:t>
        </w:r>
      </w:hyperlink>
    </w:p>
    <w:p w14:paraId="503BB70A"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B.4.3.6.  </w:t>
      </w:r>
      <w:hyperlink r:id="rId262" w:history="1">
        <w:r w:rsidRPr="00205E1D">
          <w:rPr>
            <w:rFonts w:ascii="Times New Roman" w:eastAsia="Times New Roman" w:hAnsi="Times New Roman" w:cs="Times New Roman"/>
            <w:color w:val="000000" w:themeColor="text1"/>
            <w:sz w:val="22"/>
            <w:szCs w:val="22"/>
            <w:shd w:val="clear" w:color="auto" w:fill="FFFFFF"/>
            <w:lang w:eastAsia="tr-TR"/>
          </w:rPr>
          <w:t>TEKNOFEST 2021’de başarı sağlayan takımların danışman öğretim üyeleri tebrik edildi.</w:t>
        </w:r>
      </w:hyperlink>
    </w:p>
    <w:p w14:paraId="1DE9CC4F"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B.4.3.7. </w:t>
      </w:r>
      <w:hyperlink r:id="rId263" w:history="1">
        <w:r w:rsidRPr="00205E1D">
          <w:rPr>
            <w:rFonts w:ascii="Times New Roman" w:eastAsia="Times New Roman" w:hAnsi="Times New Roman" w:cs="Times New Roman"/>
            <w:color w:val="000000" w:themeColor="text1"/>
            <w:sz w:val="22"/>
            <w:szCs w:val="22"/>
            <w:lang w:eastAsia="tr-TR"/>
          </w:rPr>
          <w:t>Mühendislik Fakültesi’nden Araştırma Görevlileri Performans Ödülleri</w:t>
        </w:r>
      </w:hyperlink>
    </w:p>
    <w:p w14:paraId="2D4FA5BA"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i/>
          <w:iCs/>
          <w:color w:val="000000" w:themeColor="text1"/>
          <w:sz w:val="22"/>
          <w:szCs w:val="22"/>
          <w:lang w:eastAsia="tr-TR"/>
        </w:rPr>
        <w:t>Tezlerinin değerlendirilmesi ve ödüllendirmesine yönelik kanıtlar-Yeni Mezun olan öğrenci ve danışmanlarına yönelik tebrikler;</w:t>
      </w:r>
    </w:p>
    <w:p w14:paraId="63959ECB"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B.4.3.8. </w:t>
      </w:r>
      <w:hyperlink r:id="rId264" w:history="1">
        <w:r w:rsidRPr="00205E1D">
          <w:rPr>
            <w:rFonts w:ascii="Times New Roman" w:eastAsia="Times New Roman" w:hAnsi="Times New Roman" w:cs="Times New Roman"/>
            <w:color w:val="000000" w:themeColor="text1"/>
            <w:sz w:val="22"/>
            <w:szCs w:val="22"/>
            <w:lang w:eastAsia="tr-TR"/>
          </w:rPr>
          <w:t>2018-2019 yılı en başarılı tezler ödüllendirildi (Fen Bilimleri Enstitüsü örneği)</w:t>
        </w:r>
      </w:hyperlink>
    </w:p>
    <w:p w14:paraId="7DF9C3DC"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B.4.3.9. </w:t>
      </w:r>
      <w:hyperlink r:id="rId265" w:history="1">
        <w:r w:rsidRPr="00205E1D">
          <w:rPr>
            <w:rFonts w:ascii="Times New Roman" w:eastAsia="Times New Roman" w:hAnsi="Times New Roman" w:cs="Times New Roman"/>
            <w:color w:val="000000" w:themeColor="text1"/>
            <w:sz w:val="22"/>
            <w:szCs w:val="22"/>
            <w:lang w:eastAsia="tr-TR"/>
          </w:rPr>
          <w:t>Tebrik ve başarı temennisi ile yeni doktora mezunlarının duyurulması (Fen Bilimleri Enstitüsü Örneği)</w:t>
        </w:r>
      </w:hyperlink>
      <w:r w:rsidRPr="00205E1D">
        <w:rPr>
          <w:rFonts w:ascii="Times New Roman" w:eastAsia="Times New Roman" w:hAnsi="Times New Roman" w:cs="Times New Roman"/>
          <w:b/>
          <w:bCs/>
          <w:color w:val="000000" w:themeColor="text1"/>
          <w:sz w:val="22"/>
          <w:szCs w:val="22"/>
          <w:lang w:eastAsia="tr-TR"/>
        </w:rPr>
        <w:t> </w:t>
      </w:r>
    </w:p>
    <w:p w14:paraId="71DBC142"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color w:val="000000" w:themeColor="text1"/>
          <w:sz w:val="22"/>
          <w:szCs w:val="22"/>
          <w:lang w:eastAsia="tr-TR"/>
        </w:rPr>
        <w:t>B.4.3.10.</w:t>
      </w:r>
      <w:r w:rsidRPr="00205E1D">
        <w:rPr>
          <w:rFonts w:ascii="Times New Roman" w:eastAsia="Times New Roman" w:hAnsi="Times New Roman" w:cs="Times New Roman"/>
          <w:b/>
          <w:bCs/>
          <w:color w:val="000000" w:themeColor="text1"/>
          <w:sz w:val="22"/>
          <w:szCs w:val="22"/>
          <w:lang w:eastAsia="tr-TR"/>
        </w:rPr>
        <w:t> </w:t>
      </w:r>
      <w:hyperlink r:id="rId266" w:history="1">
        <w:r w:rsidRPr="00205E1D">
          <w:rPr>
            <w:rFonts w:ascii="Times New Roman" w:eastAsia="Times New Roman" w:hAnsi="Times New Roman" w:cs="Times New Roman"/>
            <w:color w:val="000000" w:themeColor="text1"/>
            <w:sz w:val="22"/>
            <w:szCs w:val="22"/>
            <w:lang w:eastAsia="tr-TR"/>
          </w:rPr>
          <w:t>Tebrik ve başarı temennisi ile yeni yüksek lisans mezunlarının duyurulması (Fen Bilimleri Enstitüsü Örneği)</w:t>
        </w:r>
      </w:hyperlink>
      <w:hyperlink r:id="rId267" w:history="1">
        <w:r w:rsidRPr="00205E1D">
          <w:rPr>
            <w:rFonts w:ascii="Times New Roman" w:eastAsia="Times New Roman" w:hAnsi="Times New Roman" w:cs="Times New Roman"/>
            <w:b/>
            <w:bCs/>
            <w:color w:val="000000" w:themeColor="text1"/>
            <w:sz w:val="22"/>
            <w:szCs w:val="22"/>
            <w:lang w:eastAsia="tr-TR"/>
          </w:rPr>
          <w:t> </w:t>
        </w:r>
      </w:hyperlink>
    </w:p>
    <w:p w14:paraId="16920860" w14:textId="77777777" w:rsidR="00205E1D" w:rsidRPr="00205E1D" w:rsidRDefault="00205E1D" w:rsidP="00205E1D">
      <w:pPr>
        <w:shd w:val="clear" w:color="auto" w:fill="FFFFFF"/>
        <w:jc w:val="both"/>
        <w:rPr>
          <w:rFonts w:ascii="Times New Roman" w:eastAsia="Times New Roman" w:hAnsi="Times New Roman" w:cs="Times New Roman"/>
          <w:color w:val="000000" w:themeColor="text1"/>
          <w:sz w:val="22"/>
          <w:szCs w:val="22"/>
          <w:lang w:eastAsia="tr-TR"/>
        </w:rPr>
      </w:pPr>
      <w:r w:rsidRPr="00205E1D">
        <w:rPr>
          <w:rFonts w:ascii="Times New Roman" w:eastAsia="Times New Roman" w:hAnsi="Times New Roman" w:cs="Times New Roman"/>
          <w:b/>
          <w:bCs/>
          <w:color w:val="000000" w:themeColor="text1"/>
          <w:sz w:val="22"/>
          <w:szCs w:val="22"/>
          <w:lang w:eastAsia="tr-TR"/>
        </w:rPr>
        <w:t> </w:t>
      </w:r>
    </w:p>
    <w:p w14:paraId="7B58070A" w14:textId="77777777" w:rsidR="00205E1D" w:rsidRPr="00205E1D" w:rsidRDefault="00205E1D" w:rsidP="00205E1D">
      <w:pPr>
        <w:rPr>
          <w:rFonts w:ascii="Times New Roman" w:eastAsia="Times New Roman" w:hAnsi="Times New Roman" w:cs="Times New Roman"/>
          <w:color w:val="000000" w:themeColor="text1"/>
          <w:sz w:val="22"/>
          <w:szCs w:val="22"/>
          <w:lang w:eastAsia="tr-TR"/>
        </w:rPr>
      </w:pPr>
    </w:p>
    <w:p w14:paraId="6B172506" w14:textId="3EF412DC" w:rsidR="00205E1D" w:rsidRPr="00617348" w:rsidRDefault="00FA1072" w:rsidP="00FA1072">
      <w:pPr>
        <w:pStyle w:val="ListeParagraf"/>
        <w:numPr>
          <w:ilvl w:val="0"/>
          <w:numId w:val="2"/>
        </w:num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ARAŞTIRMA VE GELİŞTİRME</w:t>
      </w:r>
    </w:p>
    <w:p w14:paraId="34845385" w14:textId="04B2DD4D" w:rsidR="00FA1072" w:rsidRPr="00617348" w:rsidRDefault="00FA1072" w:rsidP="00FA1072">
      <w:pPr>
        <w:jc w:val="both"/>
        <w:rPr>
          <w:rFonts w:ascii="Times New Roman" w:hAnsi="Times New Roman" w:cs="Times New Roman"/>
          <w:b/>
          <w:bCs/>
          <w:color w:val="000000" w:themeColor="text1"/>
          <w:sz w:val="22"/>
          <w:szCs w:val="22"/>
        </w:rPr>
      </w:pPr>
    </w:p>
    <w:p w14:paraId="1A19751E"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t>C.1.1. Araştırma süreçlerinin yönetimi</w:t>
      </w:r>
    </w:p>
    <w:p w14:paraId="5DAEB2A0"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Üniversitesi’nde “AR-GE” süreçleri, ilgili rektör yardımcısı koordinatörlüğünde çeşitli birimler tarafından yürütülmektedir. Proje Koordinasyon ve Danışmanlık Ofisi tarafından kurum dışı araştırma projelerine teknik destek verilmekte, ayrıca kurum dışına sunulan “AR-GE Projeleri’nin takibi ve istatistiksel değerlendirilmesi gerçekleştirilmektedir. Kurum içi kaynakların “AR-GE” amaçlı kullanımı “BAP” Birimi tarafından yönetilmekte, özellikle lisansüstü çalışmaların fonlanması bu birim tarafından sağlanmaktadır. Üniversite Sanayi İş Birliği Projeleri Fırat </w:t>
      </w:r>
      <w:proofErr w:type="spellStart"/>
      <w:r w:rsidRPr="00617348">
        <w:rPr>
          <w:color w:val="000000" w:themeColor="text1"/>
          <w:sz w:val="22"/>
          <w:szCs w:val="22"/>
        </w:rPr>
        <w:t>Teknokent</w:t>
      </w:r>
      <w:proofErr w:type="spellEnd"/>
      <w:r w:rsidRPr="00617348">
        <w:rPr>
          <w:color w:val="000000" w:themeColor="text1"/>
          <w:sz w:val="22"/>
          <w:szCs w:val="22"/>
        </w:rPr>
        <w:t xml:space="preserve"> tarafından izlenmekte ve ihtiyaç halinde teknik destek verilmektedir. Fikri ve Sınai Mülkiyet Hakları ile ilgili “Fırat TTO” tarafından ilgili süreçler yürütülmekte olup üniversite yönetim kurulu kararıyla ticarileşme potansiyeli yüksek olan başvurular hizmet buluşu olarak değerlendirilerek üniversitemiz tarafından desteklenmektedir. Akademisyenlerimize ve öğrencilerimize girişimcilik ile ilgili destek ve yönlendirmeler “TÜBİTAK” </w:t>
      </w:r>
      <w:proofErr w:type="gramStart"/>
      <w:r w:rsidRPr="00617348">
        <w:rPr>
          <w:color w:val="000000" w:themeColor="text1"/>
          <w:sz w:val="22"/>
          <w:szCs w:val="22"/>
        </w:rPr>
        <w:t>işbirliğinde</w:t>
      </w:r>
      <w:proofErr w:type="gramEnd"/>
      <w:r w:rsidRPr="00617348">
        <w:rPr>
          <w:color w:val="000000" w:themeColor="text1"/>
          <w:sz w:val="22"/>
          <w:szCs w:val="22"/>
        </w:rPr>
        <w:t xml:space="preserve"> Fırat </w:t>
      </w:r>
      <w:proofErr w:type="spellStart"/>
      <w:r w:rsidRPr="00617348">
        <w:rPr>
          <w:color w:val="000000" w:themeColor="text1"/>
          <w:sz w:val="22"/>
          <w:szCs w:val="22"/>
        </w:rPr>
        <w:t>Teknokent</w:t>
      </w:r>
      <w:proofErr w:type="spellEnd"/>
      <w:r w:rsidRPr="00617348">
        <w:rPr>
          <w:color w:val="000000" w:themeColor="text1"/>
          <w:sz w:val="22"/>
          <w:szCs w:val="22"/>
        </w:rPr>
        <w:t xml:space="preserve"> tarafından sağlanmaktadır. “AB” fonlarına yönelik hazırlanan projelere Dış İlişkiler Koordinatörlüğü tarafından teknik destek verilmektedir. </w:t>
      </w:r>
    </w:p>
    <w:p w14:paraId="12077CD8"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Fırat Üniversitesi “AR-GE” ile ilgili kurum politikasını 2019-2023 Stratejik Planı’nda açıklamıştır (</w:t>
      </w:r>
      <w:hyperlink r:id="rId268" w:history="1">
        <w:r w:rsidRPr="00617348">
          <w:rPr>
            <w:rStyle w:val="Kpr"/>
            <w:color w:val="000000" w:themeColor="text1"/>
            <w:sz w:val="22"/>
            <w:szCs w:val="22"/>
            <w:u w:val="none"/>
          </w:rPr>
          <w:t>http://www.firat.edu.tr/documents/1606908236.pdf</w:t>
        </w:r>
      </w:hyperlink>
      <w:r w:rsidRPr="00617348">
        <w:rPr>
          <w:color w:val="000000" w:themeColor="text1"/>
          <w:sz w:val="22"/>
          <w:szCs w:val="22"/>
        </w:rPr>
        <w:t>). Ayrıca kurumun “AR-GE” Strateji Belgesi 2019 yılında hazırlanmıştır. Fırat Üniversitesi Stratejik Planı’nda “AR-GE” ile ilgili kurumun misyonu “Ulusal ve uluslararası düzeyde bilim, sanat ve teknoloji üreterek ülkemizin gelişimine katkıda bulunmak” olarak belirtilmiştir. Yine stratejik planda kurum vizyonu; “Eğitim, araştırma, teknoloji ve topluma hizmet alanlarında değişim ve gelişime öncülük eden, rekabetçi ve sonuç odaklı ulusal ve uluslararası projeler üreten saygın bir araştırma üniversitesi olmaktır.” şeklinde verilmiştir. 2021 yılı sonu itibarı ile Fırat Üniversitesi, Ülkemizdeki 20 araştırma üniversitesi arasında yer alma başarısını göstermiştir (</w:t>
      </w:r>
      <w:hyperlink r:id="rId269" w:history="1">
        <w:r w:rsidRPr="00617348">
          <w:rPr>
            <w:rStyle w:val="Kpr"/>
            <w:color w:val="000000" w:themeColor="text1"/>
            <w:sz w:val="22"/>
            <w:szCs w:val="22"/>
            <w:u w:val="none"/>
          </w:rPr>
          <w:t>https://www.yok.gov.tr/Sayfalar/Haberler/2021/arastirma-universiteleri-ile-toplanti.aspx</w:t>
        </w:r>
      </w:hyperlink>
      <w:r w:rsidRPr="00617348">
        <w:rPr>
          <w:color w:val="000000" w:themeColor="text1"/>
          <w:sz w:val="22"/>
          <w:szCs w:val="22"/>
        </w:rPr>
        <w:t>).</w:t>
      </w:r>
    </w:p>
    <w:p w14:paraId="444D2058"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Üniversitesi 2019-2023 Stratejik Planı’nda “Amaç-2: Bilimsel Araştırma Faaliyetlerini Geliştirmek” olarak belirlenmiş bu kapsamda Üniversitemiz akademisyenleri tarafından yapılan </w:t>
      </w:r>
      <w:r w:rsidRPr="00617348">
        <w:rPr>
          <w:color w:val="000000" w:themeColor="text1"/>
          <w:sz w:val="22"/>
          <w:szCs w:val="22"/>
        </w:rPr>
        <w:lastRenderedPageBreak/>
        <w:t xml:space="preserve">bilim/sanat çalışmalarının artırılması, Üniversitemizde gerçekleştirilen dış kaynaklı projelerin artırılması, Ulusal öncelikli alanlara yönelik bilimsel faaliyetlerin desteklenmesi ve küme çalışmalarının geliştirilmesi, Araştırma faaliyetlerinin/altyapısının güçlendirilmesi, Fırat </w:t>
      </w:r>
      <w:proofErr w:type="spellStart"/>
      <w:r w:rsidRPr="00617348">
        <w:rPr>
          <w:color w:val="000000" w:themeColor="text1"/>
          <w:sz w:val="22"/>
          <w:szCs w:val="22"/>
        </w:rPr>
        <w:t>Teknokent</w:t>
      </w:r>
      <w:proofErr w:type="spellEnd"/>
      <w:r w:rsidRPr="00617348">
        <w:rPr>
          <w:color w:val="000000" w:themeColor="text1"/>
          <w:sz w:val="22"/>
          <w:szCs w:val="22"/>
        </w:rPr>
        <w:t xml:space="preserve"> ve “Fırat TTO” bünyesinde şirket, proje, fikri sınai ve mülkiyet hakları çalışmalarının geliştirilmesi hedefler olarak belirtilmiştir. </w:t>
      </w:r>
    </w:p>
    <w:p w14:paraId="5DDE9A7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Eğitim-Öğretim programlarında araştırma faaliyetleri kapsamında üniversitemiz alt birimlerinde bitirme projesi sergileri (</w:t>
      </w:r>
      <w:hyperlink r:id="rId270" w:history="1">
        <w:r w:rsidRPr="00617348">
          <w:rPr>
            <w:rStyle w:val="Kpr"/>
            <w:color w:val="000000" w:themeColor="text1"/>
            <w:sz w:val="22"/>
            <w:szCs w:val="22"/>
            <w:u w:val="none"/>
          </w:rPr>
          <w:t>https://www.kanal23.com/haber/elazig/gelecegin-muhendisleri-tasarimlarini-yaristiriyor-yarismasinin-sergi-ve-odul-toreni-yapildi-EmBigcMp</w:t>
        </w:r>
      </w:hyperlink>
      <w:r w:rsidRPr="00617348">
        <w:rPr>
          <w:color w:val="000000" w:themeColor="text1"/>
          <w:sz w:val="22"/>
          <w:szCs w:val="22"/>
        </w:rPr>
        <w:t>), “TÜBİTAK” Bitirme Projeleri Destekleme Programı ile alınan destekler, yürütülen “BAP” </w:t>
      </w:r>
      <w:r w:rsidRPr="00617348">
        <w:rPr>
          <w:color w:val="000000" w:themeColor="text1"/>
          <w:sz w:val="22"/>
          <w:szCs w:val="22"/>
          <w:u w:val="single"/>
        </w:rPr>
        <w:t>(Fırat Üniversitesi “BAP” Yönergesi 11. Maddesi h fıkrası “FÜBAP” Yönergesi),</w:t>
      </w:r>
      <w:r w:rsidRPr="00617348">
        <w:rPr>
          <w:color w:val="000000" w:themeColor="text1"/>
          <w:sz w:val="22"/>
          <w:szCs w:val="22"/>
        </w:rPr>
        <w:t> 1001, 1002 gibi projelerde lisans öğrencilerinin mesleki uygulama ve araştırma beceri ve kabiliyetlerini geliştirici çalışmalar, düzenlenen çeşitli eğitim seminer ve toplantıları yapılmıştır. </w:t>
      </w:r>
    </w:p>
    <w:p w14:paraId="3FD7F66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Lisans öğrencilerinin proje yazma, başvuru yapma ve yürütmelerini teşvik etmek amacıyla “TTO” tarafından “TÜBİTAK” fonlarının Üniversitede tanıtımı yapılmaktadır. Bu kapsamda öğretim üyelerinin danışmanlığında lisans öğrencileri “TÜBİTAK” Destekli Araştırma Projeleri gerçekleştirmektedir. 2021 yılında Rektörlüğün teşviki ile 150’den fazla TÜBİTAK 2209 projelerine başvuru gerçekleştirilmiştir. </w:t>
      </w:r>
    </w:p>
    <w:p w14:paraId="5B13E7D0"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Üniversitemizde araştırma faaliyetleri için Merkezi Laboratuvar bulunmakta olup 2021 yılında da hizmet vermeye devam etmiştir. Bunun yanı sıra Fırat </w:t>
      </w:r>
      <w:proofErr w:type="spellStart"/>
      <w:r w:rsidRPr="00617348">
        <w:rPr>
          <w:color w:val="000000" w:themeColor="text1"/>
          <w:sz w:val="22"/>
          <w:szCs w:val="22"/>
        </w:rPr>
        <w:t>Teknokent</w:t>
      </w:r>
      <w:proofErr w:type="spellEnd"/>
      <w:r w:rsidRPr="00617348">
        <w:rPr>
          <w:color w:val="000000" w:themeColor="text1"/>
          <w:sz w:val="22"/>
          <w:szCs w:val="22"/>
        </w:rPr>
        <w:t xml:space="preserve"> bünyesinde akademisyenlerce araştırma geliştirme faaliyetleri yürütülmektedir. Fen, mühendislik ve sağlık ile ilgili alanlarda bölümlerin laboratuvarları aktif bir şekilde araştırma faaliyetleri için kullanılmaktadır. Bölümlerde münferit çalışmaların yanı sıra lisansüstü tezlerin laboratuvar çalışmaları gerçekleştirilmektedir. 2021 yılı sonu itibarı ile 4177 lisansüstü öğrenci Fırat Üniversitesi’nde eğitimine devam etmekte olup bu tezlerin yaklaşık %70’inde laboratuvar altyapıları kullanılmaktadır. </w:t>
      </w:r>
    </w:p>
    <w:p w14:paraId="25B10B14"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Kurumumuzda “KİDR” Araştırma Performans Göstergeleri, Üniversitemiz Stratejik Planına göre Bilimsel Araştırma Projeleri Koordinasyon Birimi, Kütüphane ve Dokümantasyon Daire Başkanlığı, Tüm Enstitüler, Tüm “AR-GE” Merkezleri, Merkezi Laboratuvar Birimleri tarafından analiz edilmektedir. Üniversitemizde AR-GE faaliyetleri ve çıktıları ilgili Rektör Yardımcısı gözetiminde düzenli bir şekilde takip edilmekte olup, analizlerin daha detaylı yapılabilmesi için “</w:t>
      </w:r>
      <w:proofErr w:type="spellStart"/>
      <w:r w:rsidRPr="00617348">
        <w:rPr>
          <w:color w:val="000000" w:themeColor="text1"/>
          <w:sz w:val="22"/>
          <w:szCs w:val="22"/>
        </w:rPr>
        <w:t>Incites</w:t>
      </w:r>
      <w:proofErr w:type="spellEnd"/>
      <w:r w:rsidRPr="00617348">
        <w:rPr>
          <w:color w:val="000000" w:themeColor="text1"/>
          <w:sz w:val="22"/>
          <w:szCs w:val="22"/>
        </w:rPr>
        <w:t xml:space="preserve">” veri tabanına 2019 yılında abone olunmuş ve bu abonelik 2021 yılında da devam etmiştir. “TÜBİTAK” programlarına sunulan her proje </w:t>
      </w:r>
      <w:proofErr w:type="spellStart"/>
      <w:r w:rsidRPr="00617348">
        <w:rPr>
          <w:color w:val="000000" w:themeColor="text1"/>
          <w:sz w:val="22"/>
          <w:szCs w:val="22"/>
        </w:rPr>
        <w:t>Proje</w:t>
      </w:r>
      <w:proofErr w:type="spellEnd"/>
      <w:r w:rsidRPr="00617348">
        <w:rPr>
          <w:color w:val="000000" w:themeColor="text1"/>
          <w:sz w:val="22"/>
          <w:szCs w:val="22"/>
        </w:rPr>
        <w:t xml:space="preserve"> Koordinasyon ve Danışmanlık Ofisi tarafından kayıt altına alınarak her yıl düzenli olarak analiz edilmektedir. Kabul edilen projeler Fırat Üniversitesi Bilimsel Araştırma Projeleri Koordinasyon Birimi bünyesinde Dış Kaynaklı Projeler Birimi tarafından takip edilmektedir. Girişimci ve Yenilikçi Üniversite Endeksi, “YÖK Karne”, “KİDR”, “TÜİK” verileri her yıl toplanarak ilgili kurumlarla paylaşıldığından bu sayede “AR-GE” ile verilerin de düzenli olarak takibi sağlanmaktadır. Bu kapsamda Kalite Komisyonu tarafından organize edilen ve Bilgi İşlem Daire Başkanlığının yürüttüğü çalışmalarla son aşamasına gelinen “YÖKAK” tarafından tasarlanarak üniversitelerimize sağlanan “ÜYBS” programı performans göstergelerinin ölçme ve değerlendirmesinde büyük kolaylık sağlayacaktır. </w:t>
      </w:r>
    </w:p>
    <w:p w14:paraId="1402C30E"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Ar-Ge projelerinde nicelik kadar niteliğin de artması düşüncesi ile 2018 yılında üniversitemiz Atanma ve Yükseltilme yönergesi değiştirilmiş olup hâlen uygulanmaktadır. 2021 yılı sonu itibarı ile Fırat Üniversitesi’nin Araştırma Üniversitesi olarak seçilmesi sonrasında Atanma ve Yükseltilme Yönergesi ile ilgili yeni bir çalışma yürütülmüş olup Senato tarafından kabul edilerek onay için YÖK’e iletilmiştir. Bu yönergede özellikle araştırma üniversitesi kriterleri dikkate alınarak gerekli iyileştirmeler yapılmış, erişilebilir olmak kaydıyla araştırma üniversitesi gereksinimlerinin daha geniş bir araştırmacı kümesine yayılması ile ilgili gerekli adımlar atılmıştır. Bu yönetmeliğe uygun olarak “SCI” ve “SCI-E” kapsamındaki yayınlarda yüksek etki faktörüne sahip dergilerde yayımlanması durumunda akademisyenlerin daha yüksek puan alması sağlanmış, kurum dışı proje kazandırılması zorunlu hâle gelmiştir. Ayrıca “FÜBAP” Performans Projeleri ile akademisyenlerin yapmış oldukları akademik çalışmalar ödüllendirilmiş (</w:t>
      </w:r>
      <w:hyperlink r:id="rId271" w:history="1">
        <w:r w:rsidRPr="00617348">
          <w:rPr>
            <w:rStyle w:val="Kpr"/>
            <w:color w:val="000000" w:themeColor="text1"/>
            <w:sz w:val="22"/>
            <w:szCs w:val="22"/>
            <w:u w:val="none"/>
          </w:rPr>
          <w:t>https://bap.firat.edu.tr/index.php?act=guest&amp;act2=istatistikler&amp;page=1&amp;</w:t>
        </w:r>
      </w:hyperlink>
      <w:r w:rsidRPr="00617348">
        <w:rPr>
          <w:color w:val="000000" w:themeColor="text1"/>
          <w:sz w:val="22"/>
          <w:szCs w:val="22"/>
        </w:rPr>
        <w:t>), Fen Bilimleri Enstitüsü en iyi tez ödülleri (</w:t>
      </w:r>
      <w:hyperlink r:id="rId272" w:history="1">
        <w:r w:rsidRPr="00617348">
          <w:rPr>
            <w:rStyle w:val="Kpr"/>
            <w:color w:val="000000" w:themeColor="text1"/>
            <w:sz w:val="22"/>
            <w:szCs w:val="22"/>
            <w:u w:val="none"/>
          </w:rPr>
          <w:t>http://www.firat.edu.tr/tr/page/news/universitemizde-en-basarili-tez-odul-toreni-gerceklestirildi-4026</w:t>
        </w:r>
      </w:hyperlink>
      <w:r w:rsidRPr="00617348">
        <w:rPr>
          <w:color w:val="000000" w:themeColor="text1"/>
          <w:sz w:val="22"/>
          <w:szCs w:val="22"/>
        </w:rPr>
        <w:t xml:space="preserve">) ile lisansüstü çalışmaların kalitesinin artması </w:t>
      </w:r>
      <w:r w:rsidRPr="00617348">
        <w:rPr>
          <w:color w:val="000000" w:themeColor="text1"/>
          <w:sz w:val="22"/>
          <w:szCs w:val="22"/>
        </w:rPr>
        <w:lastRenderedPageBreak/>
        <w:t>sağlanmıştır. Akademisyenlerimizin dış kaynaklı projelerinin artması amacıyla uygulanan lisansüstü projelerin öncelikle kurum dışı fon sağlayan kuruluşlara sunulması uygulamasına (</w:t>
      </w:r>
      <w:hyperlink r:id="rId273" w:history="1">
        <w:r w:rsidRPr="00617348">
          <w:rPr>
            <w:rStyle w:val="Kpr"/>
            <w:color w:val="000000" w:themeColor="text1"/>
            <w:sz w:val="22"/>
            <w:szCs w:val="22"/>
            <w:u w:val="none"/>
          </w:rPr>
          <w:t>https://bap.firat.edu.tr/index.php?act=guest&amp;act2=duyurular&amp;id=103&amp;genel=1</w:t>
        </w:r>
      </w:hyperlink>
      <w:r w:rsidRPr="00617348">
        <w:rPr>
          <w:color w:val="000000" w:themeColor="text1"/>
          <w:sz w:val="22"/>
          <w:szCs w:val="22"/>
        </w:rPr>
        <w:t>) devam edilmiştir.</w:t>
      </w:r>
    </w:p>
    <w:p w14:paraId="490199D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Geçmiş dönemlerde olduğu gibi 2020 yılında da üniversitemizde iç ve dış paydaşların katılımıyla gerçekleştirilen “TÜBİTAK” destekli 3 adet proje eğitimi gerçekleştirilmiştir (</w:t>
      </w:r>
      <w:hyperlink r:id="rId274" w:history="1">
        <w:r w:rsidRPr="00617348">
          <w:rPr>
            <w:rStyle w:val="Kpr"/>
            <w:color w:val="000000" w:themeColor="text1"/>
            <w:sz w:val="22"/>
            <w:szCs w:val="22"/>
            <w:u w:val="none"/>
          </w:rPr>
          <w:t>http://www.firat.edu.tr/tr/page/news/akademik-becerilere-giris-ve-proje-yonetimi-tubitak-bilim-okulu-elazig-2021-egitimleri-firat-universitesinde-basladi-4381</w:t>
        </w:r>
      </w:hyperlink>
    </w:p>
    <w:p w14:paraId="5D76EDCC" w14:textId="77777777" w:rsidR="00FA1072" w:rsidRPr="00617348" w:rsidRDefault="009C1ACF" w:rsidP="00FA1072">
      <w:pPr>
        <w:pStyle w:val="NormalWeb"/>
        <w:shd w:val="clear" w:color="auto" w:fill="FFFFFF"/>
        <w:spacing w:before="0" w:beforeAutospacing="0" w:after="160" w:afterAutospacing="0"/>
        <w:jc w:val="both"/>
        <w:rPr>
          <w:color w:val="000000" w:themeColor="text1"/>
          <w:sz w:val="22"/>
          <w:szCs w:val="22"/>
        </w:rPr>
      </w:pPr>
      <w:hyperlink r:id="rId275" w:history="1">
        <w:r w:rsidR="00FA1072" w:rsidRPr="00617348">
          <w:rPr>
            <w:rStyle w:val="Kpr"/>
            <w:color w:val="000000" w:themeColor="text1"/>
            <w:sz w:val="22"/>
            <w:szCs w:val="22"/>
            <w:u w:val="none"/>
          </w:rPr>
          <w:t>http://saglikf.firat.edu.tr/tr/announcements-detail/2027</w:t>
        </w:r>
      </w:hyperlink>
    </w:p>
    <w:p w14:paraId="368D8327" w14:textId="77777777" w:rsidR="00FA1072" w:rsidRPr="00617348" w:rsidRDefault="009C1ACF" w:rsidP="00FA1072">
      <w:pPr>
        <w:pStyle w:val="NormalWeb"/>
        <w:shd w:val="clear" w:color="auto" w:fill="FFFFFF"/>
        <w:spacing w:before="0" w:beforeAutospacing="0" w:after="160" w:afterAutospacing="0"/>
        <w:jc w:val="both"/>
        <w:rPr>
          <w:color w:val="000000" w:themeColor="text1"/>
          <w:sz w:val="22"/>
          <w:szCs w:val="22"/>
        </w:rPr>
      </w:pPr>
      <w:hyperlink r:id="rId276" w:history="1">
        <w:r w:rsidR="00FA1072" w:rsidRPr="00617348">
          <w:rPr>
            <w:rStyle w:val="Kpr"/>
            <w:color w:val="000000" w:themeColor="text1"/>
            <w:sz w:val="22"/>
            <w:szCs w:val="22"/>
            <w:u w:val="none"/>
          </w:rPr>
          <w:t>http://egitim.firat.edu.tr/tr/announcements-detail/12057</w:t>
        </w:r>
      </w:hyperlink>
      <w:r w:rsidR="00FA1072" w:rsidRPr="00617348">
        <w:rPr>
          <w:color w:val="000000" w:themeColor="text1"/>
          <w:sz w:val="22"/>
          <w:szCs w:val="22"/>
        </w:rPr>
        <w:t>). Proje kültürünü daha geniş bir kitleye yaymak amacıyla Üniversitemizde ilk defa Eğitim Fakültesi akademisyenlerine yönelik proje yazma eğitimi düzenlenmiştir. Ayrıca yine AB fonlarından faydalanabilmek için proje yazma eğitimleri gerçekleştirilmiştir (</w:t>
      </w:r>
      <w:hyperlink r:id="rId277" w:history="1">
        <w:r w:rsidR="00FA1072" w:rsidRPr="00617348">
          <w:rPr>
            <w:rStyle w:val="Kpr"/>
            <w:color w:val="000000" w:themeColor="text1"/>
            <w:sz w:val="22"/>
            <w:szCs w:val="22"/>
            <w:u w:val="none"/>
          </w:rPr>
          <w:t>http://disiliskiler.koord.firat.edu.tr/tr/announcements-detail/11981</w:t>
        </w:r>
      </w:hyperlink>
      <w:r w:rsidR="00FA1072" w:rsidRPr="00617348">
        <w:rPr>
          <w:color w:val="000000" w:themeColor="text1"/>
          <w:sz w:val="22"/>
          <w:szCs w:val="22"/>
        </w:rPr>
        <w:t>). Ayrıca TÜBİTAK 2209 öğrenci projelerine yönelik 3 farklı eğitim düzenlenerek hem nitelik hem de nicelik açısından öğrenci projelerinin geliştirilmesi amaçlanmıştır (</w:t>
      </w:r>
      <w:hyperlink r:id="rId278" w:history="1">
        <w:r w:rsidR="00FA1072" w:rsidRPr="00617348">
          <w:rPr>
            <w:rStyle w:val="Kpr"/>
            <w:color w:val="000000" w:themeColor="text1"/>
            <w:sz w:val="22"/>
            <w:szCs w:val="22"/>
            <w:u w:val="none"/>
          </w:rPr>
          <w:t>http://www.firat.edu.tr/tr/page/news/universitemizde-ogrencilere-yonelik-tubitak-2209-a-proje-yazma-egitimleri-verildi-4496</w:t>
        </w:r>
      </w:hyperlink>
      <w:r w:rsidR="00FA1072" w:rsidRPr="00617348">
        <w:rPr>
          <w:color w:val="000000" w:themeColor="text1"/>
          <w:sz w:val="22"/>
          <w:szCs w:val="22"/>
        </w:rPr>
        <w:t>).   </w:t>
      </w:r>
    </w:p>
    <w:p w14:paraId="6DED330D"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Ayrıca Teknoloji transfer ofisi vasıtasıyla çeşitli kamu ve özel sektör kuruluşlarına danışmanlık ve eğitim hizmetleri verilmiştir. Üniversitemiz Tarım ve Hayvancılık Araştırma ve Uygulama Merkezi (TAHAM) tarafından yöremizdeki çiftçilere ve veteriner hekimlere (</w:t>
      </w:r>
      <w:hyperlink r:id="rId279" w:history="1">
        <w:r w:rsidRPr="00617348">
          <w:rPr>
            <w:rStyle w:val="Kpr"/>
            <w:color w:val="000000" w:themeColor="text1"/>
            <w:sz w:val="22"/>
            <w:szCs w:val="22"/>
            <w:u w:val="none"/>
          </w:rPr>
          <w:t>https://www.gunisigigazetesi.net/elazig-guncel/ari-yetistiriciligi-sertifika-toreni-duzenlendi-h83240.html</w:t>
        </w:r>
      </w:hyperlink>
      <w:r w:rsidRPr="00617348">
        <w:rPr>
          <w:color w:val="000000" w:themeColor="text1"/>
          <w:sz w:val="22"/>
          <w:szCs w:val="22"/>
        </w:rPr>
        <w:t xml:space="preserve">) yönelik eğitimlere devam edilmiştir. İlave olarak Keban MYO tarafından çiftçilere uygulamalı bağ budama eğitimi verilerek ilgili kamu kurumları ile </w:t>
      </w:r>
      <w:proofErr w:type="gramStart"/>
      <w:r w:rsidRPr="00617348">
        <w:rPr>
          <w:color w:val="000000" w:themeColor="text1"/>
          <w:sz w:val="22"/>
          <w:szCs w:val="22"/>
        </w:rPr>
        <w:t>işbirliğinde</w:t>
      </w:r>
      <w:proofErr w:type="gramEnd"/>
      <w:r w:rsidRPr="00617348">
        <w:rPr>
          <w:color w:val="000000" w:themeColor="text1"/>
          <w:sz w:val="22"/>
          <w:szCs w:val="22"/>
        </w:rPr>
        <w:t xml:space="preserve"> proje altyapısı oluşturulmaya çalışılmıştır (</w:t>
      </w:r>
      <w:hyperlink r:id="rId280" w:history="1">
        <w:r w:rsidRPr="00617348">
          <w:rPr>
            <w:rStyle w:val="Kpr"/>
            <w:color w:val="000000" w:themeColor="text1"/>
            <w:sz w:val="22"/>
            <w:szCs w:val="22"/>
            <w:u w:val="none"/>
          </w:rPr>
          <w:t>http://www.firat.edu.tr/tr/page/news/keban-myo-tarafindan-ilce-ciftcilerine-uygulamali-bag-budama-egitimi-verildi-3957</w:t>
        </w:r>
      </w:hyperlink>
      <w:r w:rsidRPr="00617348">
        <w:rPr>
          <w:color w:val="000000" w:themeColor="text1"/>
          <w:sz w:val="22"/>
          <w:szCs w:val="22"/>
        </w:rPr>
        <w:t xml:space="preserve">). Toplumsal katkı süreçleri kapsamında gerçekleştirilen “AR-GE” çalışmaları da yapılmıştır. “AR-GE” faaliyetleri, akademisyenlerimiz ile çeşitli kurum ve kuruluşların </w:t>
      </w:r>
      <w:proofErr w:type="gramStart"/>
      <w:r w:rsidRPr="00617348">
        <w:rPr>
          <w:color w:val="000000" w:themeColor="text1"/>
          <w:sz w:val="22"/>
          <w:szCs w:val="22"/>
        </w:rPr>
        <w:t>işbirliğinde</w:t>
      </w:r>
      <w:proofErr w:type="gramEnd"/>
      <w:r w:rsidRPr="00617348">
        <w:rPr>
          <w:color w:val="000000" w:themeColor="text1"/>
          <w:sz w:val="22"/>
          <w:szCs w:val="22"/>
        </w:rPr>
        <w:t xml:space="preserve"> gerçekleştirilmektedir. İleri teknolojiye sahip katma değeri yüksek ürünler üretmek amacıyla hazırlanan “TÜBİTAK” destekli proje çalışmaları kurum bünyesinde devam etmiş olup, 2021 yılında yüksek bütçeli 11 adet TÜBİTAK 1001 projesi kabul edilmiştir (</w:t>
      </w:r>
      <w:hyperlink r:id="rId281" w:history="1">
        <w:r w:rsidRPr="00617348">
          <w:rPr>
            <w:rStyle w:val="Kpr"/>
            <w:color w:val="000000" w:themeColor="text1"/>
            <w:sz w:val="22"/>
            <w:szCs w:val="22"/>
            <w:u w:val="none"/>
          </w:rPr>
          <w:t>http://www.firat.edu.tr/tr/page/news/rektorumuz-prof-dr-goktas-2021-yilinda-tubitak-1001-projeleri-kabul-edilen-akademisyenleri-agirladi-4658</w:t>
        </w:r>
      </w:hyperlink>
      <w:r w:rsidRPr="00617348">
        <w:rPr>
          <w:color w:val="000000" w:themeColor="text1"/>
          <w:sz w:val="22"/>
          <w:szCs w:val="22"/>
        </w:rPr>
        <w:t>). 2021 yılında toplam 21 TÜBİTAK projesi başlamış ve üniversitemize yaklaşık 3,5 milyon TL bütçe aktarılmıştır. </w:t>
      </w:r>
    </w:p>
    <w:p w14:paraId="3FCC694B"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Kurumumuz hedefleri yerel/bölgesel/ulusal kalkınmaya katkı sağlayacak şekilde belirlenmiş olup 2019-2023 stratejik planında belirtilmiştir. 2021 yılı içerisinde önceki yıla göre yayın ve atıf sayılarında artış meydana gelmiştir. 2020 yılında Web of </w:t>
      </w:r>
      <w:proofErr w:type="spellStart"/>
      <w:r w:rsidRPr="00617348">
        <w:rPr>
          <w:color w:val="000000" w:themeColor="text1"/>
          <w:sz w:val="22"/>
          <w:szCs w:val="22"/>
        </w:rPr>
        <w:t>Science</w:t>
      </w:r>
      <w:proofErr w:type="spellEnd"/>
      <w:r w:rsidRPr="00617348">
        <w:rPr>
          <w:color w:val="000000" w:themeColor="text1"/>
          <w:sz w:val="22"/>
          <w:szCs w:val="22"/>
        </w:rPr>
        <w:t xml:space="preserve"> Fırat Üniversitesi yayın sayıları 961 iken 2021 yılı için bu sayı, 1037 olmuştur.</w:t>
      </w:r>
    </w:p>
    <w:p w14:paraId="1FF0278F"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Öncelikli alanlara yönelik küme çalışmaları sonuçlarını vermiş, akademisyenler öğrencilerin katılımıyla çeşitli yarışmalara katılmış ve 2021 yılında TEKNOFEST yarışlarında çeşitli dereceler kazanmışlardır (</w:t>
      </w:r>
      <w:hyperlink r:id="rId282" w:history="1">
        <w:r w:rsidRPr="00617348">
          <w:rPr>
            <w:rStyle w:val="Kpr"/>
            <w:color w:val="000000" w:themeColor="text1"/>
            <w:sz w:val="22"/>
            <w:szCs w:val="22"/>
            <w:u w:val="none"/>
          </w:rPr>
          <w:t>http://www.firat.edu.tr/tr/page/news/universitemizin-teknofest-basarilari-devam-ediyor-4312</w:t>
        </w:r>
      </w:hyperlink>
      <w:r w:rsidRPr="00617348">
        <w:rPr>
          <w:color w:val="000000" w:themeColor="text1"/>
          <w:sz w:val="22"/>
          <w:szCs w:val="22"/>
        </w:rPr>
        <w:t>). Stanford Üniversitesi’nden John IOANNİDİS ve arkadaşları tarafından “</w:t>
      </w:r>
      <w:proofErr w:type="spellStart"/>
      <w:r w:rsidRPr="00617348">
        <w:rPr>
          <w:color w:val="000000" w:themeColor="text1"/>
          <w:sz w:val="22"/>
          <w:szCs w:val="22"/>
        </w:rPr>
        <w:t>Plos</w:t>
      </w:r>
      <w:proofErr w:type="spellEnd"/>
      <w:r w:rsidRPr="00617348">
        <w:rPr>
          <w:color w:val="000000" w:themeColor="text1"/>
          <w:sz w:val="22"/>
          <w:szCs w:val="22"/>
        </w:rPr>
        <w:t xml:space="preserve"> </w:t>
      </w:r>
      <w:proofErr w:type="spellStart"/>
      <w:r w:rsidRPr="00617348">
        <w:rPr>
          <w:color w:val="000000" w:themeColor="text1"/>
          <w:sz w:val="22"/>
          <w:szCs w:val="22"/>
        </w:rPr>
        <w:t>Biology</w:t>
      </w:r>
      <w:proofErr w:type="spellEnd"/>
      <w:r w:rsidRPr="00617348">
        <w:rPr>
          <w:color w:val="000000" w:themeColor="text1"/>
          <w:sz w:val="22"/>
          <w:szCs w:val="22"/>
        </w:rPr>
        <w:t>” dergisinde yayımlanan dünyanın en etkili bilim insanları listesinde, Fırat Üniversitesi’nden 42 öğretim üyesi, dünyadaki en başarılı bilim insanları arasında yer almıştır (</w:t>
      </w:r>
      <w:hyperlink r:id="rId283" w:history="1">
        <w:r w:rsidRPr="00617348">
          <w:rPr>
            <w:rStyle w:val="Kpr"/>
            <w:color w:val="000000" w:themeColor="text1"/>
            <w:sz w:val="22"/>
            <w:szCs w:val="22"/>
            <w:u w:val="none"/>
          </w:rPr>
          <w:t>http://www.firat.edu.tr/tr/page/news/dunyanin-en-etkili-bilim-insanlari-listesine-giren-akademisyenlere-tesekkur-belgesi-verildi-4566</w:t>
        </w:r>
      </w:hyperlink>
      <w:r w:rsidRPr="00617348">
        <w:rPr>
          <w:color w:val="000000" w:themeColor="text1"/>
          <w:sz w:val="22"/>
          <w:szCs w:val="22"/>
        </w:rPr>
        <w:t>). </w:t>
      </w:r>
    </w:p>
    <w:p w14:paraId="5B2A4D19"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Üniversitemiz İktisadi ve İdari Bilimler Fakültesi Öğretim Üyesi Prof. Dr. Burcu ÖZCAN, TÜBİTAK Bilim, Özel, Hizmet ve Teşvik Ödülüne layık görülürken, Üniversitemiz Veteriner Fakültesi Öğretim Üyesi Prof. Dr. Cemal </w:t>
      </w:r>
      <w:proofErr w:type="spellStart"/>
      <w:r w:rsidRPr="00617348">
        <w:rPr>
          <w:color w:val="000000" w:themeColor="text1"/>
          <w:sz w:val="22"/>
          <w:szCs w:val="22"/>
        </w:rPr>
        <w:t>Georg</w:t>
      </w:r>
      <w:proofErr w:type="spellEnd"/>
      <w:r w:rsidRPr="00617348">
        <w:rPr>
          <w:color w:val="000000" w:themeColor="text1"/>
          <w:sz w:val="22"/>
          <w:szCs w:val="22"/>
        </w:rPr>
        <w:t xml:space="preserve"> ORHAN 2021 yılı TÜBA-GEBİP Ödülü alma başarısını göstermiştir (</w:t>
      </w:r>
      <w:hyperlink r:id="rId284" w:history="1">
        <w:r w:rsidRPr="00617348">
          <w:rPr>
            <w:rStyle w:val="Kpr"/>
            <w:color w:val="000000" w:themeColor="text1"/>
            <w:sz w:val="22"/>
            <w:szCs w:val="22"/>
            <w:u w:val="none"/>
          </w:rPr>
          <w:t>http://www.firat.edu.tr/tr/page/news/cumhurbaskani-erdogan-universitemiz-akademisyenlerine-tubitak-ve-tuba-gebip-odullerini-verdi-4528</w:t>
        </w:r>
      </w:hyperlink>
      <w:r w:rsidRPr="00617348">
        <w:rPr>
          <w:color w:val="000000" w:themeColor="text1"/>
          <w:sz w:val="22"/>
          <w:szCs w:val="22"/>
        </w:rPr>
        <w:t>). </w:t>
      </w:r>
    </w:p>
    <w:p w14:paraId="00DCA21C"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Orta Doğu Teknik Üniversitesi Enformatik Enstitüsü “URAP” (</w:t>
      </w:r>
      <w:proofErr w:type="spellStart"/>
      <w:r w:rsidRPr="00617348">
        <w:rPr>
          <w:color w:val="000000" w:themeColor="text1"/>
          <w:sz w:val="22"/>
          <w:szCs w:val="22"/>
        </w:rPr>
        <w:t>University</w:t>
      </w:r>
      <w:proofErr w:type="spellEnd"/>
      <w:r w:rsidRPr="00617348">
        <w:rPr>
          <w:color w:val="000000" w:themeColor="text1"/>
          <w:sz w:val="22"/>
          <w:szCs w:val="22"/>
        </w:rPr>
        <w:t xml:space="preserve"> </w:t>
      </w:r>
      <w:proofErr w:type="spellStart"/>
      <w:r w:rsidRPr="00617348">
        <w:rPr>
          <w:color w:val="000000" w:themeColor="text1"/>
          <w:sz w:val="22"/>
          <w:szCs w:val="22"/>
        </w:rPr>
        <w:t>Ranking</w:t>
      </w:r>
      <w:proofErr w:type="spellEnd"/>
      <w:r w:rsidRPr="00617348">
        <w:rPr>
          <w:color w:val="000000" w:themeColor="text1"/>
          <w:sz w:val="22"/>
          <w:szCs w:val="22"/>
        </w:rPr>
        <w:t xml:space="preserve"> </w:t>
      </w:r>
      <w:proofErr w:type="spellStart"/>
      <w:r w:rsidRPr="00617348">
        <w:rPr>
          <w:color w:val="000000" w:themeColor="text1"/>
          <w:sz w:val="22"/>
          <w:szCs w:val="22"/>
        </w:rPr>
        <w:t>by</w:t>
      </w:r>
      <w:proofErr w:type="spellEnd"/>
      <w:r w:rsidRPr="00617348">
        <w:rPr>
          <w:color w:val="000000" w:themeColor="text1"/>
          <w:sz w:val="22"/>
          <w:szCs w:val="22"/>
        </w:rPr>
        <w:t xml:space="preserve"> </w:t>
      </w:r>
      <w:proofErr w:type="spellStart"/>
      <w:r w:rsidRPr="00617348">
        <w:rPr>
          <w:color w:val="000000" w:themeColor="text1"/>
          <w:sz w:val="22"/>
          <w:szCs w:val="22"/>
        </w:rPr>
        <w:t>Academic</w:t>
      </w:r>
      <w:proofErr w:type="spellEnd"/>
      <w:r w:rsidRPr="00617348">
        <w:rPr>
          <w:color w:val="000000" w:themeColor="text1"/>
          <w:sz w:val="22"/>
          <w:szCs w:val="22"/>
        </w:rPr>
        <w:t xml:space="preserve"> </w:t>
      </w:r>
      <w:proofErr w:type="spellStart"/>
      <w:r w:rsidRPr="00617348">
        <w:rPr>
          <w:color w:val="000000" w:themeColor="text1"/>
          <w:sz w:val="22"/>
          <w:szCs w:val="22"/>
        </w:rPr>
        <w:t>Performance</w:t>
      </w:r>
      <w:proofErr w:type="spellEnd"/>
      <w:r w:rsidRPr="00617348">
        <w:rPr>
          <w:color w:val="000000" w:themeColor="text1"/>
          <w:sz w:val="22"/>
          <w:szCs w:val="22"/>
        </w:rPr>
        <w:t xml:space="preserve">) Laboratuvarı’nda yürütülen çalışmalar sonucunda 2021-2022 dünya alan sıralamalarına </w:t>
      </w:r>
      <w:r w:rsidRPr="00617348">
        <w:rPr>
          <w:color w:val="000000" w:themeColor="text1"/>
          <w:sz w:val="22"/>
          <w:szCs w:val="22"/>
        </w:rPr>
        <w:lastRenderedPageBreak/>
        <w:t xml:space="preserve">giren üniversiteler belirlenmiştir. 2021-2022 yılı değerlendirmesine göre Fırat Üniversitesi Türkiye’de 15., dünyada ise 1147. </w:t>
      </w:r>
      <w:proofErr w:type="gramStart"/>
      <w:r w:rsidRPr="00617348">
        <w:rPr>
          <w:color w:val="000000" w:themeColor="text1"/>
          <w:sz w:val="22"/>
          <w:szCs w:val="22"/>
        </w:rPr>
        <w:t>sırada</w:t>
      </w:r>
      <w:proofErr w:type="gramEnd"/>
      <w:r w:rsidRPr="00617348">
        <w:rPr>
          <w:color w:val="000000" w:themeColor="text1"/>
          <w:sz w:val="22"/>
          <w:szCs w:val="22"/>
        </w:rPr>
        <w:t xml:space="preserve"> yer almıştır (</w:t>
      </w:r>
      <w:hyperlink r:id="rId285" w:history="1">
        <w:r w:rsidRPr="00617348">
          <w:rPr>
            <w:rStyle w:val="Kpr"/>
            <w:color w:val="000000" w:themeColor="text1"/>
            <w:sz w:val="22"/>
            <w:szCs w:val="22"/>
            <w:u w:val="none"/>
          </w:rPr>
          <w:t>https://urapcenter.org/Rankings/2021-2022/World_Ranking_2021-2022</w:t>
        </w:r>
      </w:hyperlink>
      <w:r w:rsidRPr="00617348">
        <w:rPr>
          <w:color w:val="000000" w:themeColor="text1"/>
          <w:sz w:val="22"/>
          <w:szCs w:val="22"/>
        </w:rPr>
        <w:t>). 2020-2021 URAP alan bazlı sıralamada Fırat Üniversitesi Matematik alanında Türkiye’de 6. Sırada, Dünyada ise 629. sırada yer alırken, Fizik alanında Türkiye’de 7. ve Dünyada ise 796. sırada yer almıştır (</w:t>
      </w:r>
      <w:hyperlink r:id="rId286" w:history="1">
        <w:r w:rsidRPr="00617348">
          <w:rPr>
            <w:rStyle w:val="Kpr"/>
            <w:color w:val="000000" w:themeColor="text1"/>
            <w:sz w:val="22"/>
            <w:szCs w:val="22"/>
            <w:u w:val="none"/>
          </w:rPr>
          <w:t>http://www.firat.edu.tr/tr/page/news/universitemiz-matematik-ve-fizik-alaninda-ust-siralarda-yer-aldi-4175</w:t>
        </w:r>
      </w:hyperlink>
      <w:r w:rsidRPr="00617348">
        <w:rPr>
          <w:color w:val="000000" w:themeColor="text1"/>
          <w:sz w:val="22"/>
          <w:szCs w:val="22"/>
        </w:rPr>
        <w:t>).</w:t>
      </w:r>
    </w:p>
    <w:p w14:paraId="2B43C079"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Fırat Üniversitesi, yılda iki kez yayınlanan “</w:t>
      </w:r>
      <w:proofErr w:type="spellStart"/>
      <w:r w:rsidRPr="00617348">
        <w:rPr>
          <w:color w:val="000000" w:themeColor="text1"/>
          <w:sz w:val="22"/>
          <w:szCs w:val="22"/>
        </w:rPr>
        <w:t>Ranking</w:t>
      </w:r>
      <w:proofErr w:type="spellEnd"/>
      <w:r w:rsidRPr="00617348">
        <w:rPr>
          <w:color w:val="000000" w:themeColor="text1"/>
          <w:sz w:val="22"/>
          <w:szCs w:val="22"/>
        </w:rPr>
        <w:t xml:space="preserve"> Web of </w:t>
      </w:r>
      <w:proofErr w:type="spellStart"/>
      <w:r w:rsidRPr="00617348">
        <w:rPr>
          <w:color w:val="000000" w:themeColor="text1"/>
          <w:sz w:val="22"/>
          <w:szCs w:val="22"/>
        </w:rPr>
        <w:t>Universities</w:t>
      </w:r>
      <w:proofErr w:type="spellEnd"/>
      <w:r w:rsidRPr="00617348">
        <w:rPr>
          <w:color w:val="000000" w:themeColor="text1"/>
          <w:sz w:val="22"/>
          <w:szCs w:val="22"/>
        </w:rPr>
        <w:t xml:space="preserve">” sıralamasının </w:t>
      </w:r>
      <w:proofErr w:type="gramStart"/>
      <w:r w:rsidRPr="00617348">
        <w:rPr>
          <w:color w:val="000000" w:themeColor="text1"/>
          <w:sz w:val="22"/>
          <w:szCs w:val="22"/>
        </w:rPr>
        <w:t>Temmuz</w:t>
      </w:r>
      <w:proofErr w:type="gramEnd"/>
      <w:r w:rsidRPr="00617348">
        <w:rPr>
          <w:color w:val="000000" w:themeColor="text1"/>
          <w:sz w:val="22"/>
          <w:szCs w:val="22"/>
        </w:rPr>
        <w:t xml:space="preserve"> ayında yayınlanan son listesinde 207 Türk yükseköğretim kurumu arasında 21. sırada 31 bin yükseköğretim kurumunun bulunduğu dünya üniversiteleri sıralamasında ise 1320. </w:t>
      </w:r>
      <w:proofErr w:type="gramStart"/>
      <w:r w:rsidRPr="00617348">
        <w:rPr>
          <w:color w:val="000000" w:themeColor="text1"/>
          <w:sz w:val="22"/>
          <w:szCs w:val="22"/>
        </w:rPr>
        <w:t>sırada</w:t>
      </w:r>
      <w:proofErr w:type="gramEnd"/>
      <w:r w:rsidRPr="00617348">
        <w:rPr>
          <w:color w:val="000000" w:themeColor="text1"/>
          <w:sz w:val="22"/>
          <w:szCs w:val="22"/>
        </w:rPr>
        <w:t xml:space="preserve"> yer almıştır (</w:t>
      </w:r>
      <w:hyperlink r:id="rId287" w:history="1">
        <w:r w:rsidRPr="00617348">
          <w:rPr>
            <w:rStyle w:val="Kpr"/>
            <w:color w:val="000000" w:themeColor="text1"/>
            <w:sz w:val="22"/>
            <w:szCs w:val="22"/>
            <w:u w:val="none"/>
          </w:rPr>
          <w:t>http://www.firat.edu.tr/tr/page/news/universitemiz-turkiyedeki-207-yuksekogretim-kurumu-arasinda-21-oldu-4268</w:t>
        </w:r>
      </w:hyperlink>
      <w:r w:rsidRPr="00617348">
        <w:rPr>
          <w:color w:val="000000" w:themeColor="text1"/>
          <w:sz w:val="22"/>
          <w:szCs w:val="22"/>
        </w:rPr>
        <w:t>).</w:t>
      </w:r>
    </w:p>
    <w:p w14:paraId="613BB38E"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proofErr w:type="spellStart"/>
      <w:r w:rsidRPr="00617348">
        <w:rPr>
          <w:color w:val="000000" w:themeColor="text1"/>
          <w:sz w:val="22"/>
          <w:szCs w:val="22"/>
        </w:rPr>
        <w:t>Incites</w:t>
      </w:r>
      <w:proofErr w:type="spellEnd"/>
      <w:r w:rsidRPr="00617348">
        <w:rPr>
          <w:color w:val="000000" w:themeColor="text1"/>
          <w:sz w:val="22"/>
          <w:szCs w:val="22"/>
        </w:rPr>
        <w:t xml:space="preserve"> veri tabanına göre Üniversitemiz Bilgisayar ve Yazılım alanında Türkiye’deki en iyi 2. Üniversite olmuş Termodinamik alanında Türkiye’de 1. sırada yer almış, aynı veri tabanının değerlendirmesine göre Matematik alanında Türkiye’de 2., Fizik alanında ise Türkiye’de 1. sırada yer almıştır. </w:t>
      </w:r>
    </w:p>
    <w:p w14:paraId="4A642C8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Üniversitesi, “2021 yılı </w:t>
      </w:r>
      <w:proofErr w:type="spellStart"/>
      <w:r w:rsidRPr="00617348">
        <w:rPr>
          <w:color w:val="000000" w:themeColor="text1"/>
          <w:sz w:val="22"/>
          <w:szCs w:val="22"/>
        </w:rPr>
        <w:t>Shanghai</w:t>
      </w:r>
      <w:proofErr w:type="spellEnd"/>
      <w:r w:rsidRPr="00617348">
        <w:rPr>
          <w:color w:val="000000" w:themeColor="text1"/>
          <w:sz w:val="22"/>
          <w:szCs w:val="22"/>
        </w:rPr>
        <w:t xml:space="preserve"> </w:t>
      </w:r>
      <w:proofErr w:type="spellStart"/>
      <w:r w:rsidRPr="00617348">
        <w:rPr>
          <w:color w:val="000000" w:themeColor="text1"/>
          <w:sz w:val="22"/>
          <w:szCs w:val="22"/>
        </w:rPr>
        <w:t>Ranking</w:t>
      </w:r>
      <w:proofErr w:type="spellEnd"/>
      <w:r w:rsidRPr="00617348">
        <w:rPr>
          <w:color w:val="000000" w:themeColor="text1"/>
          <w:sz w:val="22"/>
          <w:szCs w:val="22"/>
        </w:rPr>
        <w:t xml:space="preserve"> Dünya Üniversiteler Akademik Alan Sıralamaları” listesinde 3 farklı alanda başarı elde etmiştir.  Veteriner alanında Türkiye’de 1., dünyada 201-300 aralığında (</w:t>
      </w:r>
      <w:hyperlink r:id="rId288" w:history="1">
        <w:r w:rsidRPr="00617348">
          <w:rPr>
            <w:rStyle w:val="Kpr"/>
            <w:color w:val="000000" w:themeColor="text1"/>
            <w:sz w:val="22"/>
            <w:szCs w:val="22"/>
            <w:u w:val="none"/>
          </w:rPr>
          <w:t>https://www.shanghairanking.com/rankings/gras/2021/RS0304</w:t>
        </w:r>
      </w:hyperlink>
      <w:r w:rsidRPr="00617348">
        <w:rPr>
          <w:color w:val="000000" w:themeColor="text1"/>
          <w:sz w:val="22"/>
          <w:szCs w:val="22"/>
        </w:rPr>
        <w:t>), Enerji Bilimleri ve Mühendisliği alanında Türkiye’de 1., dünyada 301-400 aralığında (</w:t>
      </w:r>
      <w:hyperlink r:id="rId289" w:history="1">
        <w:r w:rsidRPr="00617348">
          <w:rPr>
            <w:rStyle w:val="Kpr"/>
            <w:color w:val="000000" w:themeColor="text1"/>
            <w:sz w:val="22"/>
            <w:szCs w:val="22"/>
            <w:u w:val="none"/>
          </w:rPr>
          <w:t>https://www.shanghairanking.com/rankings/gras/2021/RS0215</w:t>
        </w:r>
      </w:hyperlink>
      <w:r w:rsidRPr="00617348">
        <w:rPr>
          <w:color w:val="000000" w:themeColor="text1"/>
          <w:sz w:val="22"/>
          <w:szCs w:val="22"/>
        </w:rPr>
        <w:t>), Makine Mühendisliğinde Türkiye’de 1. ve dünyada 101-150 aralığında (</w:t>
      </w:r>
      <w:hyperlink r:id="rId290" w:history="1">
        <w:r w:rsidRPr="00617348">
          <w:rPr>
            <w:rStyle w:val="Kpr"/>
            <w:color w:val="000000" w:themeColor="text1"/>
            <w:sz w:val="22"/>
            <w:szCs w:val="22"/>
            <w:u w:val="none"/>
          </w:rPr>
          <w:t>https://www.shanghairanking.com/rankings/gras/2021/RS0201</w:t>
        </w:r>
      </w:hyperlink>
      <w:r w:rsidRPr="00617348">
        <w:rPr>
          <w:color w:val="000000" w:themeColor="text1"/>
          <w:sz w:val="22"/>
          <w:szCs w:val="22"/>
        </w:rPr>
        <w:t xml:space="preserve">) yer alma başarısını göstermiştir. </w:t>
      </w:r>
      <w:proofErr w:type="spellStart"/>
      <w:r w:rsidRPr="00617348">
        <w:rPr>
          <w:color w:val="000000" w:themeColor="text1"/>
          <w:sz w:val="22"/>
          <w:szCs w:val="22"/>
        </w:rPr>
        <w:t>Shangai</w:t>
      </w:r>
      <w:proofErr w:type="spellEnd"/>
      <w:r w:rsidRPr="00617348">
        <w:rPr>
          <w:color w:val="000000" w:themeColor="text1"/>
          <w:sz w:val="22"/>
          <w:szCs w:val="22"/>
        </w:rPr>
        <w:t xml:space="preserve"> alan bazlı sıralamaya Veteriner ile Enerji Bilimleri ve Mühendisliği alanlarında Ülkemizden sadece Üniversitemiz sıralamaya girerken, Makine Mühendisliği alanında Üniversitemiz Ülkemizde listeye giren iki üniversiteden biri olma başarısını göstermiştir. </w:t>
      </w:r>
    </w:p>
    <w:p w14:paraId="000C5830"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2021 Yılı Girişimci ve Yenilikçi Üniversite Endeksi" sonuçlarına göre Fırat Üniversitesi, 10 yıl üst üste listeye girme başarısını göstermiştir. Fırat Üniversitesi, Doğu Anadolu Bölgesi’nde sıralamaya giren 2 üniversiteden biri olmuştur (</w:t>
      </w:r>
      <w:hyperlink r:id="rId291" w:history="1">
        <w:r w:rsidRPr="00617348">
          <w:rPr>
            <w:rStyle w:val="Kpr"/>
            <w:color w:val="000000" w:themeColor="text1"/>
            <w:sz w:val="22"/>
            <w:szCs w:val="22"/>
            <w:u w:val="none"/>
          </w:rPr>
          <w:t>https://www.tubitak.gov.tr/tr/icerik-2021-girisimci-ve-yenilikci-universite-endeksi</w:t>
        </w:r>
      </w:hyperlink>
      <w:r w:rsidRPr="00617348">
        <w:rPr>
          <w:color w:val="000000" w:themeColor="text1"/>
          <w:sz w:val="22"/>
          <w:szCs w:val="22"/>
        </w:rPr>
        <w:t>). </w:t>
      </w:r>
    </w:p>
    <w:p w14:paraId="749FDE8F"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w:t>
      </w:r>
      <w:proofErr w:type="spellStart"/>
      <w:r w:rsidRPr="00617348">
        <w:rPr>
          <w:color w:val="000000" w:themeColor="text1"/>
          <w:sz w:val="22"/>
          <w:szCs w:val="22"/>
        </w:rPr>
        <w:t>Teknokent</w:t>
      </w:r>
      <w:proofErr w:type="spellEnd"/>
      <w:r w:rsidRPr="00617348">
        <w:rPr>
          <w:color w:val="000000" w:themeColor="text1"/>
          <w:sz w:val="22"/>
          <w:szCs w:val="22"/>
        </w:rPr>
        <w:t xml:space="preserve"> 2021 yılında Uluslararası Girişimcilik Buluş Yarışması ve Sergisi Hızlandırma Programı’na ISIF’21’ye katılmıştır (ISIF'20 Haber Bağlantısı). Üniversitemiz akademisyen ve öğrencilerine ait patentler 1 altın, 3 gümüş ve 1 bronz madalya alma başarısını göstermiştir (</w:t>
      </w:r>
      <w:hyperlink r:id="rId292" w:history="1">
        <w:r w:rsidRPr="00617348">
          <w:rPr>
            <w:rStyle w:val="Kpr"/>
            <w:color w:val="000000" w:themeColor="text1"/>
            <w:sz w:val="22"/>
            <w:szCs w:val="22"/>
            <w:u w:val="none"/>
          </w:rPr>
          <w:t>http://www.firat.edu.tr/tr/page/news/universitemiz-basarili-akademisyenleri-odullendirdi-4403</w:t>
        </w:r>
      </w:hyperlink>
      <w:r w:rsidRPr="00617348">
        <w:rPr>
          <w:color w:val="000000" w:themeColor="text1"/>
          <w:sz w:val="22"/>
          <w:szCs w:val="22"/>
        </w:rPr>
        <w:t>).</w:t>
      </w:r>
    </w:p>
    <w:p w14:paraId="342A0BD6"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 “TÜBİTAK” tarafından 1601 Programı kapsamında Şubat 2020 tarihinde açılan yenilik ve girişimcilik alanlarında kapasite artırılmasına yönelik çağrı neticesinde Fırat </w:t>
      </w:r>
      <w:proofErr w:type="spellStart"/>
      <w:r w:rsidRPr="00617348">
        <w:rPr>
          <w:color w:val="000000" w:themeColor="text1"/>
          <w:sz w:val="22"/>
          <w:szCs w:val="22"/>
        </w:rPr>
        <w:t>Teknokent</w:t>
      </w:r>
      <w:proofErr w:type="spellEnd"/>
      <w:r w:rsidRPr="00617348">
        <w:rPr>
          <w:color w:val="000000" w:themeColor="text1"/>
          <w:sz w:val="22"/>
          <w:szCs w:val="22"/>
        </w:rPr>
        <w:t xml:space="preserve"> yeniden “</w:t>
      </w:r>
      <w:proofErr w:type="spellStart"/>
      <w:r w:rsidRPr="00617348">
        <w:rPr>
          <w:color w:val="000000" w:themeColor="text1"/>
          <w:sz w:val="22"/>
          <w:szCs w:val="22"/>
        </w:rPr>
        <w:t>BiGG</w:t>
      </w:r>
      <w:proofErr w:type="spellEnd"/>
      <w:r w:rsidRPr="00617348">
        <w:rPr>
          <w:color w:val="000000" w:themeColor="text1"/>
          <w:sz w:val="22"/>
          <w:szCs w:val="22"/>
        </w:rPr>
        <w:t>” uygulayıcı kuruluşu olarak seçilmiştir (</w:t>
      </w:r>
      <w:hyperlink r:id="rId293" w:history="1">
        <w:r w:rsidRPr="00617348">
          <w:rPr>
            <w:rStyle w:val="Kpr"/>
            <w:color w:val="000000" w:themeColor="text1"/>
            <w:sz w:val="22"/>
            <w:szCs w:val="22"/>
            <w:u w:val="none"/>
          </w:rPr>
          <w:t>https://tubitak.gov.tr/sites/default/files/21566/bigg_2022_yili_1._cagri_duyuru_metni.pdf</w:t>
        </w:r>
      </w:hyperlink>
      <w:r w:rsidRPr="00617348">
        <w:rPr>
          <w:color w:val="000000" w:themeColor="text1"/>
          <w:sz w:val="22"/>
          <w:szCs w:val="22"/>
        </w:rPr>
        <w:t>).</w:t>
      </w:r>
    </w:p>
    <w:p w14:paraId="4C14E9FB"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Üniversitesi’nin sahibi olduğu bir patent ilk defa 2021 yılında ticarileştirilmiştir. Fırat </w:t>
      </w:r>
      <w:proofErr w:type="spellStart"/>
      <w:r w:rsidRPr="00617348">
        <w:rPr>
          <w:color w:val="000000" w:themeColor="text1"/>
          <w:sz w:val="22"/>
          <w:szCs w:val="22"/>
        </w:rPr>
        <w:t>Teknokent</w:t>
      </w:r>
      <w:proofErr w:type="spellEnd"/>
      <w:r w:rsidRPr="00617348">
        <w:rPr>
          <w:color w:val="000000" w:themeColor="text1"/>
          <w:sz w:val="22"/>
          <w:szCs w:val="22"/>
        </w:rPr>
        <w:t xml:space="preserve"> tarafından yürütülen ticarileşme faaliyetleri sonucunda “elektrikli </w:t>
      </w:r>
      <w:proofErr w:type="spellStart"/>
      <w:r w:rsidRPr="00617348">
        <w:rPr>
          <w:color w:val="000000" w:themeColor="text1"/>
          <w:sz w:val="22"/>
          <w:szCs w:val="22"/>
        </w:rPr>
        <w:t>teat</w:t>
      </w:r>
      <w:proofErr w:type="spellEnd"/>
      <w:r w:rsidRPr="00617348">
        <w:rPr>
          <w:color w:val="000000" w:themeColor="text1"/>
          <w:sz w:val="22"/>
          <w:szCs w:val="22"/>
        </w:rPr>
        <w:t xml:space="preserve"> </w:t>
      </w:r>
      <w:proofErr w:type="spellStart"/>
      <w:r w:rsidRPr="00617348">
        <w:rPr>
          <w:color w:val="000000" w:themeColor="text1"/>
          <w:sz w:val="22"/>
          <w:szCs w:val="22"/>
        </w:rPr>
        <w:t>deeping</w:t>
      </w:r>
      <w:proofErr w:type="spellEnd"/>
      <w:r w:rsidRPr="00617348">
        <w:rPr>
          <w:color w:val="000000" w:themeColor="text1"/>
          <w:sz w:val="22"/>
          <w:szCs w:val="22"/>
        </w:rPr>
        <w:t>” isimli patentin ticari bir firmaya satışı gerçekleştirilmiştir (</w:t>
      </w:r>
      <w:hyperlink r:id="rId294" w:history="1">
        <w:r w:rsidRPr="00617348">
          <w:rPr>
            <w:rStyle w:val="Kpr"/>
            <w:color w:val="000000" w:themeColor="text1"/>
            <w:sz w:val="22"/>
            <w:szCs w:val="22"/>
            <w:u w:val="none"/>
          </w:rPr>
          <w:t>http://www.firat.edu.tr/tr/page/news/universitemiz-tarihinde-ilk-kez-bir-patent-ticarilesti-4415</w:t>
        </w:r>
      </w:hyperlink>
      <w:r w:rsidRPr="00617348">
        <w:rPr>
          <w:color w:val="000000" w:themeColor="text1"/>
          <w:sz w:val="22"/>
          <w:szCs w:val="22"/>
        </w:rPr>
        <w:t>).</w:t>
      </w:r>
    </w:p>
    <w:p w14:paraId="31C741CB" w14:textId="4800BABC"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Kurumumuz hedefleri yerel/bölgesel/ulusal kalkınmaya katkı sağlayacak şekilde belirlenmiş olup, 2019-2023 Stratejik Planı’nda belirtilmiştir. Bölgesel kalkınma amaçlı çalışmalara Fırat Kalkınma Ajansı tarafından hazırlanan plan çerçevesinde öncelik verilmektedir. “UNİP” çerçevesinde yapılan </w:t>
      </w:r>
      <w:proofErr w:type="gramStart"/>
      <w:r w:rsidRPr="00617348">
        <w:rPr>
          <w:color w:val="000000" w:themeColor="text1"/>
          <w:sz w:val="22"/>
          <w:szCs w:val="22"/>
        </w:rPr>
        <w:t>işbirlikleri</w:t>
      </w:r>
      <w:proofErr w:type="gramEnd"/>
      <w:r w:rsidRPr="00617348">
        <w:rPr>
          <w:color w:val="000000" w:themeColor="text1"/>
          <w:sz w:val="22"/>
          <w:szCs w:val="22"/>
        </w:rPr>
        <w:t xml:space="preserve"> bölgesel kalkınmaya olumlu katkı vermektedir. Özellikle sosyal bilimler ve sağlık alanında yapılan araştırma çalışmalarında bölgesel sorunlar üzerindeki araştırmalar daha ön plana çıkmaktadır. Bölge sanayinin gelişmesine yönelik olarak yerel aktörler ile birlikte çalışıldığı gibi, ulusal çapta birçok “AR-GE” merkezinin çalışmalarına akademisyenlerimizin katkı sağladığı görülmektedir. On Birinci Ulusal Kalkınma Planı’ndaki hedefler Üniversitemizin araştırma çalışmalarında dikkate alınmaktadır. </w:t>
      </w:r>
    </w:p>
    <w:p w14:paraId="5F089357" w14:textId="77777777" w:rsidR="00617348" w:rsidRPr="00617348" w:rsidRDefault="00617348" w:rsidP="00FA1072">
      <w:pPr>
        <w:pStyle w:val="NormalWeb"/>
        <w:shd w:val="clear" w:color="auto" w:fill="FFFFFF"/>
        <w:spacing w:before="0" w:beforeAutospacing="0" w:after="160" w:afterAutospacing="0"/>
        <w:jc w:val="both"/>
        <w:rPr>
          <w:color w:val="000000" w:themeColor="text1"/>
          <w:sz w:val="22"/>
          <w:szCs w:val="22"/>
        </w:rPr>
      </w:pPr>
    </w:p>
    <w:p w14:paraId="6446B6E3"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lastRenderedPageBreak/>
        <w:t>C.1.2. İç ve dış kaynaklar</w:t>
      </w:r>
    </w:p>
    <w:p w14:paraId="07E30A65"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Üniversitesi’nde AR-GE faaliyetleri; merkezi laboratuvar, bölüm laboratuvarları, kütüphane altyapısı kullanılarak münferit olarak akademisyenler veya araştırma merkezleri üzerinden yürütülmektedir. Köklü geçmişi ile AR-GE faaliyetleri için gerekli olan altyapı, yıllara </w:t>
      </w:r>
      <w:proofErr w:type="gramStart"/>
      <w:r w:rsidRPr="00617348">
        <w:rPr>
          <w:color w:val="000000" w:themeColor="text1"/>
          <w:sz w:val="22"/>
          <w:szCs w:val="22"/>
        </w:rPr>
        <w:t>sari</w:t>
      </w:r>
      <w:proofErr w:type="gramEnd"/>
      <w:r w:rsidRPr="00617348">
        <w:rPr>
          <w:color w:val="000000" w:themeColor="text1"/>
          <w:sz w:val="22"/>
          <w:szCs w:val="22"/>
        </w:rPr>
        <w:t xml:space="preserve"> olarak kurum iç kaynakları veya dış kaynaklı projelerden elde edilen fonlar sayesinde oluşturulmuştur.</w:t>
      </w:r>
    </w:p>
    <w:p w14:paraId="2C1275B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2021 yılında Fırat Üniversitesi bünyesinde devam eden “AR-GE” faaliyetlerinin kapasitesini ve altyapısını artırmak amacıyla kurum içi “FÜBAP” ve kurum dışı “TÜBİTAK” gibi fonlardan yararlanılmıştır. 2021 yılında “FÜBAP” tarafından 297 proje desteklenmiş olup, bu projelere 29.647.095 TL ödenek aktarılmıştır. 2021 yılı itibarı ile “FÜBAP “tarafından desteklenen 401 proje devam etmekte olup bu projelerin toplam bütçesi 40.244.794 TL’dir. “FÜBAP” projelerinin dağılımı incelendiğinde başta Tıp, Mühendislik, Teknoloji ve Fen Fakülteleri olmak üzere üniversitemizin bütün birimlerinin başvurularının desteklendiği görülmektedir (</w:t>
      </w:r>
      <w:hyperlink r:id="rId295" w:history="1">
        <w:r w:rsidRPr="00617348">
          <w:rPr>
            <w:rStyle w:val="Kpr"/>
            <w:color w:val="000000" w:themeColor="text1"/>
            <w:sz w:val="22"/>
            <w:szCs w:val="22"/>
            <w:u w:val="none"/>
          </w:rPr>
          <w:t>https://bap.firat.edu.tr/index.php?act=guest&amp;act2=istatistikler&amp;page=2&amp;</w:t>
        </w:r>
      </w:hyperlink>
      <w:r w:rsidRPr="00617348">
        <w:rPr>
          <w:color w:val="000000" w:themeColor="text1"/>
          <w:sz w:val="22"/>
          <w:szCs w:val="22"/>
        </w:rPr>
        <w:t>). 2021 yılında “TÜBİTAK” ödeneklerinden 3.498.414,04 TL üniversitemizde kullanılmıştır. 2021 yılı içerisinde “BAP” kaynaklarının kullanımı incelendiğinde 10 farklı alanda (Münferit, Tıpta Uzmanlık, Yüksek Lisans Tezi Araştırma, Doktora Tezi Araştırma, Altyapı, Başlangıç AR-GE, Performans, Altyapı Destek, Diş Hekimliğinde Uzmanlık, Kapsamlı Altyapı) projelerin desteklendiği görülmektedir (</w:t>
      </w:r>
      <w:hyperlink r:id="rId296" w:history="1">
        <w:r w:rsidRPr="00617348">
          <w:rPr>
            <w:rStyle w:val="Kpr"/>
            <w:color w:val="000000" w:themeColor="text1"/>
            <w:sz w:val="22"/>
            <w:szCs w:val="22"/>
            <w:u w:val="none"/>
          </w:rPr>
          <w:t>https://bap.firat.edu.tr/index.php?act=guest&amp;act2=istatistikler&amp;page=1&amp;</w:t>
        </w:r>
      </w:hyperlink>
      <w:r w:rsidRPr="00617348">
        <w:rPr>
          <w:color w:val="000000" w:themeColor="text1"/>
          <w:sz w:val="22"/>
          <w:szCs w:val="22"/>
        </w:rPr>
        <w:t>). </w:t>
      </w:r>
    </w:p>
    <w:p w14:paraId="5B39FF8F"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“FÜBAP” tarafından en fazla (123 adet) yüksek lisans tezi araştırma projesi 2021 yılında desteklenmiş olup, bu projeler için 1.944.863,00 TL bütçe aktarılmıştır. 2021 yılında en fazla Mühendislik Fakültesi (81 adet) ve Tıp Fakültesi (52 adet) ve akademisyenleri tarafından sunulan projeler desteklenmiştir (</w:t>
      </w:r>
      <w:hyperlink r:id="rId297" w:history="1">
        <w:r w:rsidRPr="00617348">
          <w:rPr>
            <w:rStyle w:val="Kpr"/>
            <w:color w:val="000000" w:themeColor="text1"/>
            <w:sz w:val="22"/>
            <w:szCs w:val="22"/>
            <w:u w:val="none"/>
          </w:rPr>
          <w:t>https://bap.firat.edu.tr/index.php?act=guest&amp;act2=istatistikler&amp;page=2&amp;</w:t>
        </w:r>
      </w:hyperlink>
      <w:r w:rsidRPr="00617348">
        <w:rPr>
          <w:color w:val="000000" w:themeColor="text1"/>
          <w:sz w:val="22"/>
          <w:szCs w:val="22"/>
        </w:rPr>
        <w:t>). Akademisyenlerin ödüllendirilmesi amacıyla yürürlükte olan Performans Projeleri değerlendirildiğinde, 2021 yılında 40 proje desteklenmiş olup, bu projelere 513.801,77 TL bütçe aktarılmıştır. Araştırma kariyerlerine yeni başlayan araştırmacıları desteklemek adına BAP bünyesinde yüksek lisans tezi araştırma projesi, doktora tezi araştırma projesi yanında, öğretim üyeliğine yeni başlayanlar için başlangıç araştırma projesi de bulunmaktadır. </w:t>
      </w:r>
    </w:p>
    <w:p w14:paraId="5B0DFF3E"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Üniversitemizde “AR-GE” projelerinin artması amacıyla Fırat </w:t>
      </w:r>
      <w:proofErr w:type="spellStart"/>
      <w:r w:rsidRPr="00617348">
        <w:rPr>
          <w:color w:val="000000" w:themeColor="text1"/>
          <w:sz w:val="22"/>
          <w:szCs w:val="22"/>
        </w:rPr>
        <w:t>Teknokent</w:t>
      </w:r>
      <w:proofErr w:type="spellEnd"/>
      <w:r w:rsidRPr="00617348">
        <w:rPr>
          <w:color w:val="000000" w:themeColor="text1"/>
          <w:sz w:val="22"/>
          <w:szCs w:val="22"/>
        </w:rPr>
        <w:t xml:space="preserve"> bünyesinde 2021 yılı içerisinde Üniversite Sanayi </w:t>
      </w:r>
      <w:proofErr w:type="gramStart"/>
      <w:r w:rsidRPr="00617348">
        <w:rPr>
          <w:color w:val="000000" w:themeColor="text1"/>
          <w:sz w:val="22"/>
          <w:szCs w:val="22"/>
        </w:rPr>
        <w:t>İşbirliği</w:t>
      </w:r>
      <w:proofErr w:type="gramEnd"/>
      <w:r w:rsidRPr="00617348">
        <w:rPr>
          <w:color w:val="000000" w:themeColor="text1"/>
          <w:sz w:val="22"/>
          <w:szCs w:val="22"/>
        </w:rPr>
        <w:t xml:space="preserve"> (ÜSİ) kapsamında 28 adet proje danışmanlık hizmeti ve 49 adet eğitim hizmeti özel sektör ve kamu kuruluşlarına “Fırat TTO” aracılığıyla verilmiştir. 2021 yılı içerisinde Ar-Ge projeleri onaylanan 5 akademisyen firması Fırat </w:t>
      </w:r>
      <w:proofErr w:type="spellStart"/>
      <w:r w:rsidRPr="00617348">
        <w:rPr>
          <w:color w:val="000000" w:themeColor="text1"/>
          <w:sz w:val="22"/>
          <w:szCs w:val="22"/>
        </w:rPr>
        <w:t>Teknokent</w:t>
      </w:r>
      <w:proofErr w:type="spellEnd"/>
      <w:r w:rsidRPr="00617348">
        <w:rPr>
          <w:color w:val="000000" w:themeColor="text1"/>
          <w:sz w:val="22"/>
          <w:szCs w:val="22"/>
        </w:rPr>
        <w:t xml:space="preserve"> Teknoloji Geliştirme Bölgesi'nde faaliyete geçmiştir. 2021 yılı içerisinde Fırat </w:t>
      </w:r>
      <w:proofErr w:type="spellStart"/>
      <w:r w:rsidRPr="00617348">
        <w:rPr>
          <w:color w:val="000000" w:themeColor="text1"/>
          <w:sz w:val="22"/>
          <w:szCs w:val="22"/>
        </w:rPr>
        <w:t>TTO’ya</w:t>
      </w:r>
      <w:proofErr w:type="spellEnd"/>
      <w:r w:rsidRPr="00617348">
        <w:rPr>
          <w:color w:val="000000" w:themeColor="text1"/>
          <w:sz w:val="22"/>
          <w:szCs w:val="22"/>
        </w:rPr>
        <w:t xml:space="preserve"> 21 Adet buluş bildirimi, 7 Adet Türk Patent Kurumu’na başvuru, 9 Adet Patent Tescili, 2 adet Patent Bilgilendirme Toplantısı gerçekleştirilmiştir. 2021 yılı içerisinde Fırat TTO aracılığıyla akademisyenlere ve firma çalışanlarına 12’den fazla eğitim verilmiştir. 1 adet online fuara katılım sağlanmıştır. Ayrıca “Fırat TTO” tarafından 187 iş fikri değerlendirilerek 106 adet öğrenci veya mezun olan girişimcilere 24 eğitim ve 3' er saatlik birebir </w:t>
      </w:r>
      <w:proofErr w:type="spellStart"/>
      <w:r w:rsidRPr="00617348">
        <w:rPr>
          <w:color w:val="000000" w:themeColor="text1"/>
          <w:sz w:val="22"/>
          <w:szCs w:val="22"/>
        </w:rPr>
        <w:t>mentörluk</w:t>
      </w:r>
      <w:proofErr w:type="spellEnd"/>
      <w:r w:rsidRPr="00617348">
        <w:rPr>
          <w:color w:val="000000" w:themeColor="text1"/>
          <w:sz w:val="22"/>
          <w:szCs w:val="22"/>
        </w:rPr>
        <w:t xml:space="preserve"> hizmeti verilmiştir. </w:t>
      </w:r>
    </w:p>
    <w:p w14:paraId="4305D5C0"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Kalkınma Ajansı </w:t>
      </w:r>
      <w:proofErr w:type="gramStart"/>
      <w:r w:rsidRPr="00617348">
        <w:rPr>
          <w:color w:val="000000" w:themeColor="text1"/>
          <w:sz w:val="22"/>
          <w:szCs w:val="22"/>
        </w:rPr>
        <w:t>işbirliğinde</w:t>
      </w:r>
      <w:proofErr w:type="gramEnd"/>
      <w:r w:rsidRPr="00617348">
        <w:rPr>
          <w:color w:val="000000" w:themeColor="text1"/>
          <w:sz w:val="22"/>
          <w:szCs w:val="22"/>
        </w:rPr>
        <w:t xml:space="preserve"> 2 adet yüksek bütçeli proje (Fırat’ın Çocukları İçin Teknoloji Yetkinlik Merkezi ve Fırat Damla Girişimcilik Merkezi) projeleri devam etmiştir (</w:t>
      </w:r>
      <w:hyperlink r:id="rId298" w:history="1">
        <w:r w:rsidRPr="00617348">
          <w:rPr>
            <w:rStyle w:val="Kpr"/>
            <w:color w:val="000000" w:themeColor="text1"/>
            <w:sz w:val="22"/>
            <w:szCs w:val="22"/>
            <w:u w:val="none"/>
          </w:rPr>
          <w:t>https://fka.gov.tr/elazigda-sogep-projeleri-imzalandi-detayi-1605201943175</w:t>
        </w:r>
      </w:hyperlink>
      <w:r w:rsidRPr="00617348">
        <w:rPr>
          <w:color w:val="000000" w:themeColor="text1"/>
          <w:sz w:val="22"/>
          <w:szCs w:val="22"/>
        </w:rPr>
        <w:t>).</w:t>
      </w:r>
    </w:p>
    <w:p w14:paraId="51E5F3A0"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Doğu Anadolu Bölgesi'nde yer alan teknoloji odaklı KOBİ'lerin fikri mülkiyet yetkinliklerini ölçümlemek, </w:t>
      </w:r>
      <w:proofErr w:type="spellStart"/>
      <w:r w:rsidRPr="00617348">
        <w:rPr>
          <w:color w:val="000000" w:themeColor="text1"/>
          <w:sz w:val="22"/>
          <w:szCs w:val="22"/>
        </w:rPr>
        <w:t>inovasyon</w:t>
      </w:r>
      <w:proofErr w:type="spellEnd"/>
      <w:r w:rsidRPr="00617348">
        <w:rPr>
          <w:color w:val="000000" w:themeColor="text1"/>
          <w:sz w:val="22"/>
          <w:szCs w:val="22"/>
        </w:rPr>
        <w:t xml:space="preserve"> ihtiyaçlarını tespit etmek ve ticarileştirme yol haritalarını oluşturmak amacıyla ABD Büyükelçiliği desteği ile Fırat </w:t>
      </w:r>
      <w:proofErr w:type="spellStart"/>
      <w:r w:rsidRPr="00617348">
        <w:rPr>
          <w:color w:val="000000" w:themeColor="text1"/>
          <w:sz w:val="22"/>
          <w:szCs w:val="22"/>
        </w:rPr>
        <w:t>Teknokent</w:t>
      </w:r>
      <w:proofErr w:type="spellEnd"/>
      <w:r w:rsidRPr="00617348">
        <w:rPr>
          <w:color w:val="000000" w:themeColor="text1"/>
          <w:sz w:val="22"/>
          <w:szCs w:val="22"/>
        </w:rPr>
        <w:t xml:space="preserve"> tarafından “Navigate2Inovation” projesi yürütülmüştür (</w:t>
      </w:r>
      <w:hyperlink r:id="rId299" w:history="1">
        <w:r w:rsidRPr="00617348">
          <w:rPr>
            <w:rStyle w:val="Kpr"/>
            <w:color w:val="000000" w:themeColor="text1"/>
            <w:sz w:val="22"/>
            <w:szCs w:val="22"/>
            <w:u w:val="none"/>
          </w:rPr>
          <w:t>https://www.navigate2innovation.com/</w:t>
        </w:r>
      </w:hyperlink>
      <w:r w:rsidRPr="00617348">
        <w:rPr>
          <w:color w:val="000000" w:themeColor="text1"/>
          <w:sz w:val="22"/>
          <w:szCs w:val="22"/>
        </w:rPr>
        <w:t>). </w:t>
      </w:r>
    </w:p>
    <w:p w14:paraId="7DC028E6"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Üniversitemiz fakültelerinin paydaşlarla yaptığı iş birliği protokolleri araştırma ve geliştirmede önemli bir yer tutmaktadır. Bu işbirliği protokolleri ilgili fakültelerin ve üniversitemizin web sayfasında duyurulmaktadır (</w:t>
      </w:r>
      <w:hyperlink r:id="rId300" w:history="1">
        <w:r w:rsidRPr="00617348">
          <w:rPr>
            <w:rStyle w:val="Kpr"/>
            <w:color w:val="000000" w:themeColor="text1"/>
            <w:sz w:val="22"/>
            <w:szCs w:val="22"/>
            <w:u w:val="none"/>
          </w:rPr>
          <w:t>http://www.firat.edu.tr/tr/page/news/universitemiz-ile-baku-devlet-universitesi-arasinda-uluslararasi-isbirligi-protokolu-imzalandi-4525</w:t>
        </w:r>
      </w:hyperlink>
      <w:r w:rsidRPr="00617348">
        <w:rPr>
          <w:color w:val="000000" w:themeColor="text1"/>
          <w:sz w:val="22"/>
          <w:szCs w:val="22"/>
        </w:rPr>
        <w:t> </w:t>
      </w:r>
      <w:hyperlink r:id="rId301" w:history="1">
        <w:r w:rsidRPr="00617348">
          <w:rPr>
            <w:rStyle w:val="Kpr"/>
            <w:color w:val="000000" w:themeColor="text1"/>
            <w:sz w:val="22"/>
            <w:szCs w:val="22"/>
            <w:u w:val="none"/>
          </w:rPr>
          <w:t>http://www.firat.edu.tr/tr/page/news/universitemiz-sivil-havacilik-yuksekokulu-ile-ozel-bogazici-havacilik-koleji-arasinda-is-birligi-protokolu-imzalandi-4515</w:t>
        </w:r>
      </w:hyperlink>
      <w:r w:rsidRPr="00617348">
        <w:rPr>
          <w:color w:val="000000" w:themeColor="text1"/>
          <w:sz w:val="22"/>
          <w:szCs w:val="22"/>
        </w:rPr>
        <w:t xml:space="preserve">). Üniversitemizde akademik ve </w:t>
      </w:r>
      <w:r w:rsidRPr="00617348">
        <w:rPr>
          <w:color w:val="000000" w:themeColor="text1"/>
          <w:sz w:val="22"/>
          <w:szCs w:val="22"/>
        </w:rPr>
        <w:lastRenderedPageBreak/>
        <w:t>altyapısı uygun olan anabilim dallarında doktora seviyesinde eğitim verilmektedir. Öğrenciler, doktora eğitimi süresinde akademik danışmanlığın yanı sıra üniversitemizin “BAP” biriminde çalışma alanlarına bağlı olarak desteklenmektedir. Ayrıca projelerde görev alarak yetkinliklerini artıran öğrencilerimize eğitim sonrası Kariyer Merkezimiz aracılığı ile profesyonel iş hayatı ile buluşmaları sağlanmaktadır (</w:t>
      </w:r>
      <w:hyperlink r:id="rId302" w:history="1">
        <w:r w:rsidRPr="00617348">
          <w:rPr>
            <w:rStyle w:val="Kpr"/>
            <w:color w:val="000000" w:themeColor="text1"/>
            <w:sz w:val="22"/>
            <w:szCs w:val="22"/>
            <w:u w:val="none"/>
          </w:rPr>
          <w:t>http://www.firat.edu.tr/tr/page/news/universitemiz-kariyer-merkezi-kisisel-gelisim-egitimlerine-basladi-3991</w:t>
        </w:r>
      </w:hyperlink>
      <w:r w:rsidRPr="00617348">
        <w:rPr>
          <w:color w:val="000000" w:themeColor="text1"/>
          <w:sz w:val="22"/>
          <w:szCs w:val="22"/>
        </w:rPr>
        <w:t>). </w:t>
      </w:r>
    </w:p>
    <w:p w14:paraId="4FEDEF59"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t>C.1.3. Doktora programları ve doktora sonrası imkanlar</w:t>
      </w:r>
    </w:p>
    <w:p w14:paraId="76040378" w14:textId="77777777" w:rsidR="00FA1072" w:rsidRPr="00617348" w:rsidRDefault="00FA1072" w:rsidP="00FA1072">
      <w:pPr>
        <w:pStyle w:val="NormalWeb"/>
        <w:shd w:val="clear" w:color="auto" w:fill="FFFFFF"/>
        <w:spacing w:before="0" w:beforeAutospacing="0" w:after="0" w:afterAutospacing="0"/>
        <w:jc w:val="both"/>
        <w:rPr>
          <w:color w:val="000000" w:themeColor="text1"/>
          <w:sz w:val="22"/>
          <w:szCs w:val="22"/>
        </w:rPr>
      </w:pPr>
      <w:r w:rsidRPr="00617348">
        <w:rPr>
          <w:color w:val="000000" w:themeColor="text1"/>
          <w:sz w:val="22"/>
          <w:szCs w:val="22"/>
        </w:rPr>
        <w:t>Üniversitemizde Fen Bilimleri, Sosyal Bilimler, Sağlık Bilimler ve Eğitim Bilimleri olmak üzere 4 tane enstitüde lisansüstü eğitim verilmektedir. 4 Enstitüde toplam 1047 doktora öğrencisi eğitim görmektedir (</w:t>
      </w:r>
      <w:hyperlink r:id="rId303" w:history="1">
        <w:r w:rsidRPr="00617348">
          <w:rPr>
            <w:rStyle w:val="Kpr"/>
            <w:color w:val="000000" w:themeColor="text1"/>
            <w:sz w:val="22"/>
            <w:szCs w:val="22"/>
            <w:u w:val="none"/>
          </w:rPr>
          <w:t>C.1.3-1</w:t>
        </w:r>
      </w:hyperlink>
      <w:r w:rsidRPr="00617348">
        <w:rPr>
          <w:color w:val="000000" w:themeColor="text1"/>
          <w:sz w:val="22"/>
          <w:szCs w:val="22"/>
        </w:rPr>
        <w:t>, </w:t>
      </w:r>
      <w:hyperlink r:id="rId304" w:history="1">
        <w:r w:rsidRPr="00617348">
          <w:rPr>
            <w:rStyle w:val="Kpr"/>
            <w:color w:val="000000" w:themeColor="text1"/>
            <w:sz w:val="22"/>
            <w:szCs w:val="22"/>
            <w:u w:val="none"/>
          </w:rPr>
          <w:t>C.1.3-2</w:t>
        </w:r>
      </w:hyperlink>
      <w:r w:rsidRPr="00617348">
        <w:rPr>
          <w:color w:val="000000" w:themeColor="text1"/>
          <w:sz w:val="22"/>
          <w:szCs w:val="22"/>
        </w:rPr>
        <w:t>). Bu süreç doktora sonrası araştırma programı yönergesi ile yürütülmektedir (</w:t>
      </w:r>
      <w:hyperlink r:id="rId305" w:history="1">
        <w:r w:rsidRPr="00617348">
          <w:rPr>
            <w:rStyle w:val="Kpr"/>
            <w:color w:val="000000" w:themeColor="text1"/>
            <w:sz w:val="22"/>
            <w:szCs w:val="22"/>
            <w:u w:val="none"/>
          </w:rPr>
          <w:t>C.1.3-3</w:t>
        </w:r>
      </w:hyperlink>
      <w:r w:rsidRPr="00617348">
        <w:rPr>
          <w:color w:val="000000" w:themeColor="text1"/>
          <w:sz w:val="22"/>
          <w:szCs w:val="22"/>
        </w:rPr>
        <w:t>). Son dönemde doktora sonrası bu programdan faydalanan öğrenciler mevcuttur (</w:t>
      </w:r>
      <w:hyperlink r:id="rId306" w:history="1">
        <w:r w:rsidRPr="00617348">
          <w:rPr>
            <w:rStyle w:val="Kpr"/>
            <w:color w:val="000000" w:themeColor="text1"/>
            <w:sz w:val="22"/>
            <w:szCs w:val="22"/>
            <w:u w:val="none"/>
          </w:rPr>
          <w:t>C.1.3-4</w:t>
        </w:r>
      </w:hyperlink>
      <w:r w:rsidRPr="00617348">
        <w:rPr>
          <w:color w:val="000000" w:themeColor="text1"/>
          <w:sz w:val="22"/>
          <w:szCs w:val="22"/>
        </w:rPr>
        <w:t>). Kurumda araştırma politikası ve hedefleri ve stratejileri ile uyumlu ve destekleyen doktora programları ve doktora sonrası imkânlar yürütülmektedir.</w:t>
      </w:r>
    </w:p>
    <w:p w14:paraId="5CE093EF" w14:textId="4433DF10" w:rsidR="00FA1072" w:rsidRPr="00617348" w:rsidRDefault="00FA1072" w:rsidP="00FA1072">
      <w:pPr>
        <w:jc w:val="both"/>
        <w:rPr>
          <w:rFonts w:ascii="Times New Roman" w:hAnsi="Times New Roman" w:cs="Times New Roman"/>
          <w:b/>
          <w:bCs/>
          <w:color w:val="000000" w:themeColor="text1"/>
          <w:sz w:val="22"/>
          <w:szCs w:val="22"/>
        </w:rPr>
      </w:pPr>
    </w:p>
    <w:p w14:paraId="14ED771E" w14:textId="77777777" w:rsidR="00FA1072" w:rsidRPr="00617348" w:rsidRDefault="00FA1072" w:rsidP="00FA1072">
      <w:pPr>
        <w:rPr>
          <w:rFonts w:ascii="Times New Roman" w:eastAsia="Times New Roman" w:hAnsi="Times New Roman" w:cs="Times New Roman"/>
          <w:color w:val="000000" w:themeColor="text1"/>
          <w:sz w:val="22"/>
          <w:szCs w:val="22"/>
          <w:lang w:eastAsia="tr-TR"/>
        </w:rPr>
      </w:pPr>
      <w:r w:rsidRPr="00617348">
        <w:rPr>
          <w:rFonts w:ascii="Times New Roman" w:hAnsi="Times New Roman" w:cs="Times New Roman"/>
          <w:b/>
          <w:bCs/>
          <w:color w:val="000000" w:themeColor="text1"/>
          <w:sz w:val="22"/>
          <w:szCs w:val="22"/>
        </w:rPr>
        <w:t>C.</w:t>
      </w:r>
      <w:r w:rsidRPr="00617348">
        <w:rPr>
          <w:rStyle w:val="Gl"/>
          <w:rFonts w:ascii="Times New Roman" w:eastAsia="Times New Roman" w:hAnsi="Times New Roman" w:cs="Times New Roman"/>
          <w:color w:val="000000" w:themeColor="text1"/>
          <w:sz w:val="22"/>
          <w:szCs w:val="22"/>
          <w:lang w:eastAsia="tr-TR"/>
        </w:rPr>
        <w:t xml:space="preserve">2. </w:t>
      </w:r>
      <w:r w:rsidRPr="00617348">
        <w:rPr>
          <w:rStyle w:val="Gl"/>
          <w:rFonts w:ascii="Times New Roman" w:hAnsi="Times New Roman" w:cs="Times New Roman"/>
          <w:color w:val="000000" w:themeColor="text1"/>
          <w:sz w:val="22"/>
          <w:szCs w:val="22"/>
          <w:lang w:eastAsia="tr-TR"/>
        </w:rPr>
        <w:t>Araştırma Yetkinliği, İş birlikleri ve Destekler</w:t>
      </w:r>
    </w:p>
    <w:p w14:paraId="15014C3F" w14:textId="2C700B14" w:rsidR="00FA1072" w:rsidRPr="00617348" w:rsidRDefault="00FA1072" w:rsidP="00FA1072">
      <w:pPr>
        <w:jc w:val="both"/>
        <w:rPr>
          <w:rFonts w:ascii="Times New Roman" w:hAnsi="Times New Roman" w:cs="Times New Roman"/>
          <w:b/>
          <w:bCs/>
          <w:color w:val="000000" w:themeColor="text1"/>
          <w:sz w:val="22"/>
          <w:szCs w:val="22"/>
        </w:rPr>
      </w:pPr>
    </w:p>
    <w:p w14:paraId="3CB7C19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t>C.2.1. Araştırma yetkinlikleri ve gelişimi</w:t>
      </w:r>
    </w:p>
    <w:p w14:paraId="7089E058"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Kurumumuzda tüm faaliyetlerde olduğu gibi araştırma geliştirme çalışmalarının yönetim düzenlemelerinde de tüm paydaşlarımızın görüşlerinin alınmasına son derece önem verilmektedir. Örneğin, öğretim elemanı alım ya da yükseltilmesinde atanma ilkeleri oluşturulurken taslak metinler üniversitemiz web sayfasında duyurulmuş ve tüm öğretim elemanlarımızın istekleri eğitim komisyonu tarafından değerlendirilmiştir. Ulusal öncelikli alanlardaki “AR-GE” faaliyetleri için öğretim elemanlarının hazırladıkları planlamalar önemsenmekte ve gerekli destekler “BAP” başta olmak üzere ilgili tüm alt birimler tarafından sağlanmaktadır. Kurumumuzda bitirme projesi sergisi, sanayi odaklı proje desteği, büyük veri ve yapay zekâ laboratuvarı gibi çalışmalar özgün yaklaşım ve uygulamalarımız arasında sayılabilir. Üniversitemiz “WOS,” “WILEY”, “SPRINGER”, “ACS”, “EBSCO”, “INCITES” gibi toplam 29 adet araştırma amacıyla kullanılabilecek veri tabanına abonedir. Kurumumuz genelinde </w:t>
      </w:r>
      <w:proofErr w:type="spellStart"/>
      <w:r w:rsidRPr="00617348">
        <w:rPr>
          <w:color w:val="000000" w:themeColor="text1"/>
          <w:sz w:val="22"/>
          <w:szCs w:val="22"/>
        </w:rPr>
        <w:t>Incites</w:t>
      </w:r>
      <w:proofErr w:type="spellEnd"/>
      <w:r w:rsidRPr="00617348">
        <w:rPr>
          <w:color w:val="000000" w:themeColor="text1"/>
          <w:sz w:val="22"/>
          <w:szCs w:val="22"/>
        </w:rPr>
        <w:t xml:space="preserve"> Eğitimleri ile uluslararası ortamlarda araştırmacı kimliği oluşturma çalışmaları yoğun olarak yapılmaktadır. Böylece, bir taraftan öğretim elemanlarımızın yayın faaliyetlerinin ölçüm ve değerlendirmesi, diğer taraftan da uluslararası tanınırlığın artması hedeflenmektedir. Bu kapsamda yapılan eğitim seminerleri ve diğer çalışmalarla akademik personelimizin neredeyse tamamına “WOS” tabanlı </w:t>
      </w:r>
      <w:proofErr w:type="spellStart"/>
      <w:r w:rsidRPr="00617348">
        <w:rPr>
          <w:color w:val="000000" w:themeColor="text1"/>
          <w:sz w:val="22"/>
          <w:szCs w:val="22"/>
        </w:rPr>
        <w:t>Researcher-Id</w:t>
      </w:r>
      <w:proofErr w:type="spellEnd"/>
      <w:r w:rsidRPr="00617348">
        <w:rPr>
          <w:color w:val="000000" w:themeColor="text1"/>
          <w:sz w:val="22"/>
          <w:szCs w:val="22"/>
        </w:rPr>
        <w:t xml:space="preserve"> tanımlanarak online hesaplarını güncel tutmaları sağlanmıştır. Üniversitemizde ortak araştırmalar kapsamında Savunma Sanayi Başkanlığı desteği ile kurulan “Büyük Veri ve Yapay Zekâ </w:t>
      </w:r>
      <w:proofErr w:type="spellStart"/>
      <w:r w:rsidRPr="00617348">
        <w:rPr>
          <w:color w:val="000000" w:themeColor="text1"/>
          <w:sz w:val="22"/>
          <w:szCs w:val="22"/>
        </w:rPr>
        <w:t>Laboratuvarı”nda</w:t>
      </w:r>
      <w:proofErr w:type="spellEnd"/>
      <w:r w:rsidRPr="00617348">
        <w:rPr>
          <w:color w:val="000000" w:themeColor="text1"/>
          <w:sz w:val="22"/>
          <w:szCs w:val="22"/>
        </w:rPr>
        <w:t xml:space="preserve"> çalışmalara devam edilmektedir. (</w:t>
      </w:r>
      <w:hyperlink r:id="rId307" w:history="1">
        <w:r w:rsidRPr="00617348">
          <w:rPr>
            <w:rStyle w:val="Kpr"/>
            <w:color w:val="000000" w:themeColor="text1"/>
            <w:sz w:val="22"/>
            <w:szCs w:val="22"/>
            <w:u w:val="none"/>
          </w:rPr>
          <w:t>https://www.elazigsonhaber.com/gundem/firat-universitesi-ile-savunma-sanayii-baskanligi-arasinda-sozlesme-h87972.html</w:t>
        </w:r>
      </w:hyperlink>
      <w:r w:rsidRPr="00617348">
        <w:rPr>
          <w:color w:val="000000" w:themeColor="text1"/>
          <w:sz w:val="22"/>
          <w:szCs w:val="22"/>
        </w:rPr>
        <w:t xml:space="preserve">.). Yapay zekâ ve “SAYP” ile gerçekleştirilen faaliyetler de ortak araştırmalardandır. Fırat Kalkınma ajansı ile ortak araştırmalar çerçevesinde </w:t>
      </w:r>
      <w:proofErr w:type="spellStart"/>
      <w:r w:rsidRPr="00617348">
        <w:rPr>
          <w:color w:val="000000" w:themeColor="text1"/>
          <w:sz w:val="22"/>
          <w:szCs w:val="22"/>
        </w:rPr>
        <w:t>prototipleme</w:t>
      </w:r>
      <w:proofErr w:type="spellEnd"/>
      <w:r w:rsidRPr="00617348">
        <w:rPr>
          <w:color w:val="000000" w:themeColor="text1"/>
          <w:sz w:val="22"/>
          <w:szCs w:val="22"/>
        </w:rPr>
        <w:t xml:space="preserve"> atölyesi bulunmaktadır. KOSGEB tarafından akademisyen firmalarımız üzerinden sunulan projeler desteklenmiştir. Özetle, kurumumuzda “ASELSAN”, “HAVELSAN”, “KOSGEB”, Sanayi Bakanlığı, </w:t>
      </w:r>
      <w:proofErr w:type="spellStart"/>
      <w:r w:rsidRPr="00617348">
        <w:rPr>
          <w:color w:val="000000" w:themeColor="text1"/>
          <w:sz w:val="22"/>
          <w:szCs w:val="22"/>
        </w:rPr>
        <w:t>Teknokent</w:t>
      </w:r>
      <w:proofErr w:type="spellEnd"/>
      <w:r w:rsidRPr="00617348">
        <w:rPr>
          <w:color w:val="000000" w:themeColor="text1"/>
          <w:sz w:val="22"/>
          <w:szCs w:val="22"/>
        </w:rPr>
        <w:t xml:space="preserve">, </w:t>
      </w:r>
      <w:proofErr w:type="gramStart"/>
      <w:r w:rsidRPr="00617348">
        <w:rPr>
          <w:color w:val="000000" w:themeColor="text1"/>
          <w:sz w:val="22"/>
          <w:szCs w:val="22"/>
        </w:rPr>
        <w:t>Elazığ</w:t>
      </w:r>
      <w:proofErr w:type="gramEnd"/>
      <w:r w:rsidRPr="00617348">
        <w:rPr>
          <w:color w:val="000000" w:themeColor="text1"/>
          <w:sz w:val="22"/>
          <w:szCs w:val="22"/>
        </w:rPr>
        <w:t xml:space="preserve"> Belediyesi, Fırat Kalkınma Ajansı, “TAİ” gibi birçok kurum ve kuruluş ile işbirliği içinde ortak projeler yapılmakta ve/veya devam etmektedir. </w:t>
      </w:r>
    </w:p>
    <w:p w14:paraId="747075CB"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w:t>
      </w:r>
    </w:p>
    <w:p w14:paraId="1963E74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t>C.2.2. Ulusal ve uluslararası ortak programlar ve ortak araştırma birimleri</w:t>
      </w:r>
    </w:p>
    <w:p w14:paraId="28AB81DB"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Fırat Üniversitesi ile Amerika Birleşik Devletleri’nde bulunan Sam Houston Üniversitesi arasında Uluslararası Ortak Lisans Programı (UOLP) bulunmaktadır. Bu kapsamda öğrencilerimiz, eğitimlerinin 2 yılını Fırat Üniversitesi’nde geri kalan iki yılını ise Sam Houston Üniversitesi’nde almaktadırlar. Bu program sonucu öğrencilerimize her iki üniversitenin diploması birden verilmektedir. Bu kapsamda uluslararası araştırma </w:t>
      </w:r>
      <w:proofErr w:type="gramStart"/>
      <w:r w:rsidRPr="00617348">
        <w:rPr>
          <w:color w:val="000000" w:themeColor="text1"/>
          <w:sz w:val="22"/>
          <w:szCs w:val="22"/>
        </w:rPr>
        <w:t>işbirliği</w:t>
      </w:r>
      <w:proofErr w:type="gramEnd"/>
      <w:r w:rsidRPr="00617348">
        <w:rPr>
          <w:color w:val="000000" w:themeColor="text1"/>
          <w:sz w:val="22"/>
          <w:szCs w:val="22"/>
        </w:rPr>
        <w:t xml:space="preserve"> altyapısı da kurulmaktadır (</w:t>
      </w:r>
      <w:hyperlink r:id="rId308" w:history="1">
        <w:r w:rsidRPr="00617348">
          <w:rPr>
            <w:rStyle w:val="Kpr"/>
            <w:color w:val="000000" w:themeColor="text1"/>
            <w:sz w:val="22"/>
            <w:szCs w:val="22"/>
            <w:u w:val="none"/>
          </w:rPr>
          <w:t>http://www.firat.edu.tr/tr/page/news/sam-houston-state-universitesi-tarafindan-ogrencilerimize-oryantasyon-toplantisi-duzenlendi-4733</w:t>
        </w:r>
      </w:hyperlink>
      <w:r w:rsidRPr="00617348">
        <w:rPr>
          <w:color w:val="000000" w:themeColor="text1"/>
          <w:sz w:val="22"/>
          <w:szCs w:val="22"/>
        </w:rPr>
        <w:t>).</w:t>
      </w:r>
    </w:p>
    <w:p w14:paraId="56A16ED9"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lastRenderedPageBreak/>
        <w:t>Türkiye Yeterlilikler Çerçevesi Kurulu tarafından Fırat Üniversitesi’nin de aralarında olduğu 39 üniversitedeki 129 lisans programının yeterlilikleri Türkiye Yeterlilikler Çerçevesi (TYÇ) veri tabanına yerleştirilmiştir. Bu programlardan mezun olan öğrencilerin yurtdışında diplomaları daha hızlı tanınacak, istihdam edilme imkânı artacak, yatay ve dikey öğrenci hareketliliğinde kolaylık sağlanacaktır. Türkiye’de sadece 39 Üniversitede 129 Lisans programının diplomalarında Türkiye Yeterlilikler Çerçevesi (TYÇ) ve Avrupa Yeterlilikler Çerçevesi (AYÇ) logolarının yer alması hakkı verilmiştir. Bu kapsamda Üniversitemiz İnşaat Mühendisliği, Elektrik-Elektronik Mühendisliği, Makine Mühendisliği ile Tıp Fakültesi Diplomaları TYÇ ve AYÇ logosunu kullanmaya hak kazanmıştır (</w:t>
      </w:r>
      <w:hyperlink r:id="rId309" w:history="1">
        <w:r w:rsidRPr="00617348">
          <w:rPr>
            <w:rStyle w:val="Kpr"/>
            <w:color w:val="000000" w:themeColor="text1"/>
            <w:sz w:val="22"/>
            <w:szCs w:val="22"/>
            <w:u w:val="none"/>
          </w:rPr>
          <w:t>http://www.firat.edu.tr/tr/page/news/universitemizin-4-lisans-programina-avrupa-vizesi-cikti-4516</w:t>
        </w:r>
      </w:hyperlink>
      <w:r w:rsidRPr="00617348">
        <w:rPr>
          <w:color w:val="000000" w:themeColor="text1"/>
          <w:sz w:val="22"/>
          <w:szCs w:val="22"/>
        </w:rPr>
        <w:t>).</w:t>
      </w:r>
    </w:p>
    <w:p w14:paraId="0A264ED5"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Fırat Üniversitesi’nin 2021 Aralık ayı itibarı ile Araştırma Üniversitesi olması ile 11. Kalkınma planı ile ilişkili, sosyal bilimlerde, fen bilimlerinde ve sağlık bilimlerinde 3 alan olmak üzere toplamda 12 alanda öncelikli alanları belirlenmiş ve onay için YÖK’e sunulmuştur </w:t>
      </w:r>
      <w:hyperlink r:id="rId310" w:history="1">
        <w:r w:rsidRPr="00617348">
          <w:rPr>
            <w:rStyle w:val="Kpr"/>
            <w:color w:val="000000" w:themeColor="text1"/>
            <w:sz w:val="22"/>
            <w:szCs w:val="22"/>
            <w:u w:val="none"/>
          </w:rPr>
          <w:t>(Senato Kararları).</w:t>
        </w:r>
      </w:hyperlink>
      <w:r w:rsidRPr="00617348">
        <w:rPr>
          <w:color w:val="000000" w:themeColor="text1"/>
          <w:sz w:val="22"/>
          <w:szCs w:val="22"/>
        </w:rPr>
        <w:t> Belirlenen bu alanların YÖK tarafından onaylanmasının ardından ülkemizdeki bu alanlarda önde gelen üniversiteler ile eşleştirme yapılarak ortak çalışma birimleri teşkil edilecektir. </w:t>
      </w:r>
    </w:p>
    <w:p w14:paraId="7AAAE63E"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Doğa Koruma ve Milli Parklar 15. Bölge Müdürlüğü ile imzalanmış olan protokol kapsamında üniversitemizde bulunan bitki doku kültürü laboratuvarında hem endemik bitkilerin çoğaltılması sağlanmakta hem de ortak akademik çalışmalar gerçekleştirilmektedir (</w:t>
      </w:r>
      <w:hyperlink r:id="rId311" w:history="1">
        <w:r w:rsidRPr="00617348">
          <w:rPr>
            <w:rStyle w:val="Kpr"/>
            <w:color w:val="000000" w:themeColor="text1"/>
            <w:sz w:val="22"/>
            <w:szCs w:val="22"/>
            <w:u w:val="none"/>
          </w:rPr>
          <w:t>http://www.firat.edu.tr/tr/page/news/bakan-yardimcisi-isikgece-firat-universitesiyle-guclerimizi-birlestirdigimizde-ortaya-pozitif-bir-sinerji-cikacak-4042</w:t>
        </w:r>
      </w:hyperlink>
      <w:r w:rsidRPr="00617348">
        <w:rPr>
          <w:color w:val="000000" w:themeColor="text1"/>
          <w:sz w:val="22"/>
          <w:szCs w:val="22"/>
        </w:rPr>
        <w:t>).</w:t>
      </w:r>
    </w:p>
    <w:p w14:paraId="094FC074"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Ayrıca münferit olarak çeşitli birimlerdeki akademisyenlerin ulusal veya uluslararası kuruluşlarla yürütmüş oldukları ortak çalışmalar bulunmaktadır. Fırat Üniversitesi Mühendislik Fakültesi </w:t>
      </w:r>
      <w:proofErr w:type="spellStart"/>
      <w:r w:rsidRPr="00617348">
        <w:rPr>
          <w:color w:val="000000" w:themeColor="text1"/>
          <w:sz w:val="22"/>
          <w:szCs w:val="22"/>
        </w:rPr>
        <w:t>Metalurji</w:t>
      </w:r>
      <w:proofErr w:type="spellEnd"/>
      <w:r w:rsidRPr="00617348">
        <w:rPr>
          <w:color w:val="000000" w:themeColor="text1"/>
          <w:sz w:val="22"/>
          <w:szCs w:val="22"/>
        </w:rPr>
        <w:t xml:space="preserve"> ve Malzeme Mühendisliği Bölümü ile Kazakistan hükümeti tarafından finanse edilen “</w:t>
      </w:r>
      <w:proofErr w:type="spellStart"/>
      <w:r w:rsidRPr="00617348">
        <w:rPr>
          <w:color w:val="000000" w:themeColor="text1"/>
          <w:sz w:val="22"/>
          <w:szCs w:val="22"/>
        </w:rPr>
        <w:t>National</w:t>
      </w:r>
      <w:proofErr w:type="spellEnd"/>
      <w:r w:rsidRPr="00617348">
        <w:rPr>
          <w:color w:val="000000" w:themeColor="text1"/>
          <w:sz w:val="22"/>
          <w:szCs w:val="22"/>
        </w:rPr>
        <w:t xml:space="preserve"> Center of </w:t>
      </w:r>
      <w:proofErr w:type="spellStart"/>
      <w:r w:rsidRPr="00617348">
        <w:rPr>
          <w:color w:val="000000" w:themeColor="text1"/>
          <w:sz w:val="22"/>
          <w:szCs w:val="22"/>
        </w:rPr>
        <w:t>Science</w:t>
      </w:r>
      <w:proofErr w:type="spellEnd"/>
      <w:r w:rsidRPr="00617348">
        <w:rPr>
          <w:color w:val="000000" w:themeColor="text1"/>
          <w:sz w:val="22"/>
          <w:szCs w:val="22"/>
        </w:rPr>
        <w:t xml:space="preserve"> </w:t>
      </w:r>
      <w:proofErr w:type="spellStart"/>
      <w:r w:rsidRPr="00617348">
        <w:rPr>
          <w:color w:val="000000" w:themeColor="text1"/>
          <w:sz w:val="22"/>
          <w:szCs w:val="22"/>
        </w:rPr>
        <w:t>and</w:t>
      </w:r>
      <w:proofErr w:type="spellEnd"/>
      <w:r w:rsidRPr="00617348">
        <w:rPr>
          <w:color w:val="000000" w:themeColor="text1"/>
          <w:sz w:val="22"/>
          <w:szCs w:val="22"/>
        </w:rPr>
        <w:t xml:space="preserve"> </w:t>
      </w:r>
      <w:proofErr w:type="spellStart"/>
      <w:r w:rsidRPr="00617348">
        <w:rPr>
          <w:color w:val="000000" w:themeColor="text1"/>
          <w:sz w:val="22"/>
          <w:szCs w:val="22"/>
        </w:rPr>
        <w:t>Technology</w:t>
      </w:r>
      <w:proofErr w:type="spellEnd"/>
      <w:r w:rsidRPr="00617348">
        <w:rPr>
          <w:color w:val="000000" w:themeColor="text1"/>
          <w:sz w:val="22"/>
          <w:szCs w:val="22"/>
        </w:rPr>
        <w:t xml:space="preserve"> Evaluation” kurumu ortaklığında hazırlanan proje önerisi desteklenmeye hak kazanmıştır (</w:t>
      </w:r>
      <w:hyperlink r:id="rId312" w:history="1">
        <w:r w:rsidRPr="00617348">
          <w:rPr>
            <w:rStyle w:val="Kpr"/>
            <w:color w:val="000000" w:themeColor="text1"/>
            <w:sz w:val="22"/>
            <w:szCs w:val="22"/>
            <w:u w:val="none"/>
          </w:rPr>
          <w:t>http://www.firat.edu.tr/tr/page/news/firat-universitesi-ile-kazakistan-hukumeti-arasinda-ikili-isbirligi-projesi-3505</w:t>
        </w:r>
      </w:hyperlink>
      <w:r w:rsidRPr="00617348">
        <w:rPr>
          <w:color w:val="000000" w:themeColor="text1"/>
          <w:sz w:val="22"/>
          <w:szCs w:val="22"/>
        </w:rPr>
        <w:t>). Üniversitemiz ile kardeş ülke Azerbaycan’ın en kadim üniversitelerinden biri olan Bakü Devlet Üniversitesi arasında uluslararası iş birliğinin ve akademik alanlardaki çalışmaların artırılması kapsamında protokol imzalanmıştır (</w:t>
      </w:r>
      <w:hyperlink r:id="rId313" w:history="1">
        <w:r w:rsidRPr="00617348">
          <w:rPr>
            <w:rStyle w:val="Kpr"/>
            <w:color w:val="000000" w:themeColor="text1"/>
            <w:sz w:val="22"/>
            <w:szCs w:val="22"/>
            <w:u w:val="none"/>
          </w:rPr>
          <w:t>http://www.firat.edu.tr/tr/page/news/universitemiz-ile-baku-devlet-universitesi-arasinda-uluslararasi-isbirligi-protokolu-imzalandi-4525</w:t>
        </w:r>
      </w:hyperlink>
      <w:r w:rsidRPr="00617348">
        <w:rPr>
          <w:color w:val="000000" w:themeColor="text1"/>
          <w:sz w:val="22"/>
          <w:szCs w:val="22"/>
        </w:rPr>
        <w:t>). </w:t>
      </w:r>
    </w:p>
    <w:p w14:paraId="5396D338"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Üniversite-Sanayi işbirliğini geliştirmek, bölgesel kalkınmaya katkı sağlamak amacıyla Üniversitemiz ile Elazığ TSO arasında yapılan iş birliği kapsamında Üniversitemizde eğitim gören uluslararası öğrencilere yönelik, “Dış Ticaret ve Küresel Girişimcilik" ile ilgili eğitim verilmiş ve eğitime katılan öğrencilere sertifika verilmiştir (</w:t>
      </w:r>
      <w:hyperlink r:id="rId314" w:history="1">
        <w:r w:rsidRPr="00617348">
          <w:rPr>
            <w:rStyle w:val="Kpr"/>
            <w:color w:val="000000" w:themeColor="text1"/>
            <w:sz w:val="22"/>
            <w:szCs w:val="22"/>
            <w:u w:val="none"/>
          </w:rPr>
          <w:t>http://www.firat.edu.tr/tr/page/news/dis-ticaret-ve-kuresel-girisimcilik-egitimlerine-katilan-yabanci-uyruklu-ogrencilerimize-sertifikalari-verildi-4511</w:t>
        </w:r>
      </w:hyperlink>
      <w:r w:rsidRPr="00617348">
        <w:rPr>
          <w:color w:val="000000" w:themeColor="text1"/>
          <w:sz w:val="22"/>
          <w:szCs w:val="22"/>
        </w:rPr>
        <w:t>).</w:t>
      </w:r>
    </w:p>
    <w:p w14:paraId="5C31E435"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AFAD Ulusal Deprem Araştırma Programı kapsamında Fırat Üniversitesi tarafından hazırlanan “</w:t>
      </w:r>
      <w:proofErr w:type="gramStart"/>
      <w:r w:rsidRPr="00617348">
        <w:rPr>
          <w:color w:val="000000" w:themeColor="text1"/>
          <w:sz w:val="22"/>
          <w:szCs w:val="22"/>
        </w:rPr>
        <w:t>Elazığ</w:t>
      </w:r>
      <w:proofErr w:type="gramEnd"/>
      <w:r w:rsidRPr="00617348">
        <w:rPr>
          <w:color w:val="000000" w:themeColor="text1"/>
          <w:sz w:val="22"/>
          <w:szCs w:val="22"/>
        </w:rPr>
        <w:t xml:space="preserve"> İli Merkez Mahalleleri İçin Deprem Risk Haritalarının ve Kentsel Dönüşüme Yön Verecek Bilgi Bankası Altyapısının Oluşturulması” projesi AFAD tarafından kabul edilmiştir </w:t>
      </w:r>
      <w:r w:rsidRPr="00617348">
        <w:rPr>
          <w:color w:val="000000" w:themeColor="text1"/>
          <w:sz w:val="22"/>
          <w:szCs w:val="22"/>
          <w:shd w:val="clear" w:color="auto" w:fill="FFFFFF"/>
        </w:rPr>
        <w:t>(</w:t>
      </w:r>
      <w:hyperlink r:id="rId315" w:history="1">
        <w:r w:rsidRPr="00617348">
          <w:rPr>
            <w:rStyle w:val="Kpr"/>
            <w:color w:val="000000" w:themeColor="text1"/>
            <w:sz w:val="22"/>
            <w:szCs w:val="22"/>
            <w:u w:val="none"/>
            <w:shd w:val="clear" w:color="auto" w:fill="FFFFFF"/>
          </w:rPr>
          <w:t>http://www.firat.edu.tr/tr/page/news/afaddan-universitemiz-deprem-arastirma-projesine-destek-4174</w:t>
        </w:r>
      </w:hyperlink>
      <w:r w:rsidRPr="00617348">
        <w:rPr>
          <w:color w:val="000000" w:themeColor="text1"/>
          <w:sz w:val="22"/>
          <w:szCs w:val="22"/>
          <w:shd w:val="clear" w:color="auto" w:fill="FFFFFF"/>
        </w:rPr>
        <w:t>).</w:t>
      </w:r>
    </w:p>
    <w:p w14:paraId="010CAF6E"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Elazığ Valiliği, Üniversitemiz ve İŞKUR İl Müdürlüğü işbirliği ile düzenlenen AR-GE Elemanı Eğitim Programı düzenlenmiş, eğitimleri başarıyla tamamlayan kursiyerlere düzenlenen törenle sertifikaları verilmiştir (</w:t>
      </w:r>
      <w:hyperlink r:id="rId316" w:history="1">
        <w:r w:rsidRPr="00617348">
          <w:rPr>
            <w:rStyle w:val="Kpr"/>
            <w:color w:val="000000" w:themeColor="text1"/>
            <w:sz w:val="22"/>
            <w:szCs w:val="22"/>
            <w:u w:val="none"/>
          </w:rPr>
          <w:t>http://www.firat.edu.tr/tr/page/news/fusemde-ar-ge-elemani-egitim-programini-tamamlayan-kursiyerlere-duzenlenen-torenle-sertifikalari-verildi-4222</w:t>
        </w:r>
      </w:hyperlink>
      <w:r w:rsidRPr="00617348">
        <w:rPr>
          <w:color w:val="000000" w:themeColor="text1"/>
          <w:sz w:val="22"/>
          <w:szCs w:val="22"/>
        </w:rPr>
        <w:t>).</w:t>
      </w:r>
    </w:p>
    <w:p w14:paraId="5EB2D132"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Cumhurbaşkanlığı Savunma Sanayii Başkanı Prof. Dr. İsmail DEMİR, Üniversitemiz Rektörü Prof. Dr. Fahrettin </w:t>
      </w:r>
      <w:proofErr w:type="spellStart"/>
      <w:r w:rsidRPr="00617348">
        <w:rPr>
          <w:color w:val="000000" w:themeColor="text1"/>
          <w:sz w:val="22"/>
          <w:szCs w:val="22"/>
        </w:rPr>
        <w:t>GÖKTAŞ’ı</w:t>
      </w:r>
      <w:proofErr w:type="spellEnd"/>
      <w:r w:rsidRPr="00617348">
        <w:rPr>
          <w:color w:val="000000" w:themeColor="text1"/>
          <w:sz w:val="22"/>
          <w:szCs w:val="22"/>
        </w:rPr>
        <w:t xml:space="preserve"> ziyaret ederek üniversitenin savunma sanayi alanında yaptığı çalışmalarla ilgili istişarelerde bulunmuştur (</w:t>
      </w:r>
      <w:hyperlink r:id="rId317" w:history="1">
        <w:r w:rsidRPr="00617348">
          <w:rPr>
            <w:rStyle w:val="Kpr"/>
            <w:color w:val="000000" w:themeColor="text1"/>
            <w:sz w:val="22"/>
            <w:szCs w:val="22"/>
            <w:u w:val="none"/>
          </w:rPr>
          <w:t>http://www.firat.edu.tr/tr/page/news/cumhurbaskanligi-savunma-sanayii-baskani-prof-dr-ismail-demir-universitemiz-rektoru-prof-dr-goktasi-ziyaret-etti-4031</w:t>
        </w:r>
      </w:hyperlink>
      <w:r w:rsidRPr="00617348">
        <w:rPr>
          <w:color w:val="000000" w:themeColor="text1"/>
          <w:sz w:val="22"/>
          <w:szCs w:val="22"/>
        </w:rPr>
        <w:t>).</w:t>
      </w:r>
    </w:p>
    <w:p w14:paraId="0D105AE3" w14:textId="77777777" w:rsidR="00FA1072" w:rsidRPr="00617348" w:rsidRDefault="00FA1072" w:rsidP="00FA1072">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Üniversitemiz Sivil Havacılık Yüksekokulu İle Özel Boğaziçi Havacılık Koleji Arasında İş Birliği Protokolü İmzalanarak eğitim ve Ar-Ge ile ilgili çalışmaların birlikte yürütülmesi </w:t>
      </w:r>
      <w:r w:rsidRPr="00617348">
        <w:rPr>
          <w:color w:val="000000" w:themeColor="text1"/>
          <w:sz w:val="22"/>
          <w:szCs w:val="22"/>
        </w:rPr>
        <w:lastRenderedPageBreak/>
        <w:t>planlanmıştır</w:t>
      </w:r>
      <w:r w:rsidRPr="00617348">
        <w:rPr>
          <w:color w:val="000000" w:themeColor="text1"/>
          <w:sz w:val="22"/>
          <w:szCs w:val="22"/>
          <w:shd w:val="clear" w:color="auto" w:fill="FFFFFF"/>
        </w:rPr>
        <w:t> (</w:t>
      </w:r>
      <w:hyperlink r:id="rId318" w:history="1">
        <w:r w:rsidRPr="00617348">
          <w:rPr>
            <w:rStyle w:val="Kpr"/>
            <w:color w:val="000000" w:themeColor="text1"/>
            <w:sz w:val="22"/>
            <w:szCs w:val="22"/>
            <w:u w:val="none"/>
            <w:shd w:val="clear" w:color="auto" w:fill="FFFFFF"/>
          </w:rPr>
          <w:t>http://www.firat.edu.tr/tr/page/news/universitemiz-sivil-havacilik-yuksekokulu-ile-ozel-bogazici-havacilik-koleji-arasinda-is-birligi-protokolu-imzalandi-4515</w:t>
        </w:r>
      </w:hyperlink>
      <w:r w:rsidRPr="00617348">
        <w:rPr>
          <w:color w:val="000000" w:themeColor="text1"/>
          <w:sz w:val="22"/>
          <w:szCs w:val="22"/>
          <w:shd w:val="clear" w:color="auto" w:fill="FFFFFF"/>
        </w:rPr>
        <w:t>).</w:t>
      </w:r>
    </w:p>
    <w:p w14:paraId="6165D33C" w14:textId="3B05D610" w:rsidR="00FA1072" w:rsidRPr="00617348" w:rsidRDefault="00617348" w:rsidP="00FA1072">
      <w:p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C.3. Araştırma Performansı</w:t>
      </w:r>
    </w:p>
    <w:p w14:paraId="69F1F063" w14:textId="019FF83C" w:rsidR="00617348" w:rsidRPr="00617348" w:rsidRDefault="00617348" w:rsidP="00FA1072">
      <w:pPr>
        <w:jc w:val="both"/>
        <w:rPr>
          <w:rFonts w:ascii="Times New Roman" w:hAnsi="Times New Roman" w:cs="Times New Roman"/>
          <w:b/>
          <w:bCs/>
          <w:color w:val="000000" w:themeColor="text1"/>
          <w:sz w:val="22"/>
          <w:szCs w:val="22"/>
        </w:rPr>
      </w:pPr>
    </w:p>
    <w:p w14:paraId="61F9DABA"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t>C.3.1. Araştırma performansının izlenmesi ve değerlendirilmesi</w:t>
      </w:r>
    </w:p>
    <w:p w14:paraId="49490D94"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Araştırma performansını ve çıktıların etkisini arttırmak için Fırat Üniversitesi bünyesindeki tüm akademik birimlerin araştırma performansları düzenli olarak izlenmekte ve izlem sonuçları paydaşlarla birlikte değerlendirilerek önlem alınmaktadır. Bu kapsamda kurumda kullanılan https://staff.firat.edu.tr/ adresinde tüm araştırmacı personelin “YÖKSİS” veri tabanıyla eşlenik verileri takip edilerek değerlendirme yapılmaktadır. Ayrıca kurumumuzda bulunan Proje Koordinasyon ve Danışmanlık Ofisi Koordinatörlüğü ile tüm proje başvuruları kayıt altına alınmakta ve onaylanana projelerin iş planına uygun dönem raporları takip edilmektedir. Proje yazma aşamasında zorluk yaşayan araştırmacılar için proje hazırlama kursları uzman eğitmenler tarafından verilerek iyileştirilmeleri sağlanmaktadır. </w:t>
      </w:r>
    </w:p>
    <w:p w14:paraId="129AB1D9"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Fırat Üniversitesi akademik atanma ve yükseltilme yönergesinde, araştırma performansı açık şekilde yer almaktadır. Fırat Üniversitesi Akademik Yükseltilme ve Atanma Ölçütleri ile İlgili Yönergesi, öğretim elemanlarının atama ve yükseltmeleri için tanımlanan koşulların yanında, Madde 5/1-c’ye göre; “</w:t>
      </w:r>
      <w:proofErr w:type="gramStart"/>
      <w:r w:rsidRPr="00617348">
        <w:rPr>
          <w:color w:val="000000" w:themeColor="text1"/>
          <w:sz w:val="22"/>
          <w:szCs w:val="22"/>
        </w:rPr>
        <w:t>Aday(</w:t>
      </w:r>
      <w:proofErr w:type="spellStart"/>
      <w:proofErr w:type="gramEnd"/>
      <w:r w:rsidRPr="00617348">
        <w:rPr>
          <w:color w:val="000000" w:themeColor="text1"/>
          <w:sz w:val="22"/>
          <w:szCs w:val="22"/>
        </w:rPr>
        <w:t>lar</w:t>
      </w:r>
      <w:proofErr w:type="spellEnd"/>
      <w:r w:rsidRPr="00617348">
        <w:rPr>
          <w:color w:val="000000" w:themeColor="text1"/>
          <w:sz w:val="22"/>
          <w:szCs w:val="22"/>
        </w:rPr>
        <w:t>)</w:t>
      </w:r>
      <w:proofErr w:type="spellStart"/>
      <w:r w:rsidRPr="00617348">
        <w:rPr>
          <w:color w:val="000000" w:themeColor="text1"/>
          <w:sz w:val="22"/>
          <w:szCs w:val="22"/>
        </w:rPr>
        <w:t>ın</w:t>
      </w:r>
      <w:proofErr w:type="spellEnd"/>
      <w:r w:rsidRPr="00617348">
        <w:rPr>
          <w:color w:val="000000" w:themeColor="text1"/>
          <w:sz w:val="22"/>
          <w:szCs w:val="22"/>
        </w:rPr>
        <w:t xml:space="preserve"> yüksek puan almış olması, atanması için yeterli bir ölçüt değildir. </w:t>
      </w:r>
      <w:proofErr w:type="gramStart"/>
      <w:r w:rsidRPr="00617348">
        <w:rPr>
          <w:color w:val="000000" w:themeColor="text1"/>
          <w:sz w:val="22"/>
          <w:szCs w:val="22"/>
        </w:rPr>
        <w:t>Aday(</w:t>
      </w:r>
      <w:proofErr w:type="spellStart"/>
      <w:proofErr w:type="gramEnd"/>
      <w:r w:rsidRPr="00617348">
        <w:rPr>
          <w:color w:val="000000" w:themeColor="text1"/>
          <w:sz w:val="22"/>
          <w:szCs w:val="22"/>
        </w:rPr>
        <w:t>lar</w:t>
      </w:r>
      <w:proofErr w:type="spellEnd"/>
      <w:r w:rsidRPr="00617348">
        <w:rPr>
          <w:color w:val="000000" w:themeColor="text1"/>
          <w:sz w:val="22"/>
          <w:szCs w:val="22"/>
        </w:rPr>
        <w:t>)</w:t>
      </w:r>
      <w:proofErr w:type="spellStart"/>
      <w:r w:rsidRPr="00617348">
        <w:rPr>
          <w:color w:val="000000" w:themeColor="text1"/>
          <w:sz w:val="22"/>
          <w:szCs w:val="22"/>
        </w:rPr>
        <w:t>ın</w:t>
      </w:r>
      <w:proofErr w:type="spellEnd"/>
      <w:r w:rsidRPr="00617348">
        <w:rPr>
          <w:color w:val="000000" w:themeColor="text1"/>
          <w:sz w:val="22"/>
          <w:szCs w:val="22"/>
        </w:rPr>
        <w:t xml:space="preserve"> ilan edilen kadroya atanması için jüri tarafından hazırlanan değerlendirme raporları dikkate alınır. Jüri değerlendirme raporlarında, jüri tarafından Öğretim Üyeliğine Yükseltilme ve Atanma </w:t>
      </w:r>
      <w:proofErr w:type="spellStart"/>
      <w:r w:rsidRPr="00617348">
        <w:rPr>
          <w:color w:val="000000" w:themeColor="text1"/>
          <w:sz w:val="22"/>
          <w:szCs w:val="22"/>
        </w:rPr>
        <w:t>Yönergesi’nde</w:t>
      </w:r>
      <w:proofErr w:type="spellEnd"/>
      <w:r w:rsidRPr="00617348">
        <w:rPr>
          <w:color w:val="000000" w:themeColor="text1"/>
          <w:sz w:val="22"/>
          <w:szCs w:val="22"/>
        </w:rPr>
        <w:t xml:space="preserve"> belirtilen puanlamaya ek olarak </w:t>
      </w:r>
      <w:proofErr w:type="gramStart"/>
      <w:r w:rsidRPr="00617348">
        <w:rPr>
          <w:color w:val="000000" w:themeColor="text1"/>
          <w:sz w:val="22"/>
          <w:szCs w:val="22"/>
        </w:rPr>
        <w:t>aday(</w:t>
      </w:r>
      <w:proofErr w:type="spellStart"/>
      <w:proofErr w:type="gramEnd"/>
      <w:r w:rsidRPr="00617348">
        <w:rPr>
          <w:color w:val="000000" w:themeColor="text1"/>
          <w:sz w:val="22"/>
          <w:szCs w:val="22"/>
        </w:rPr>
        <w:t>lar</w:t>
      </w:r>
      <w:proofErr w:type="spellEnd"/>
      <w:r w:rsidRPr="00617348">
        <w:rPr>
          <w:color w:val="000000" w:themeColor="text1"/>
          <w:sz w:val="22"/>
          <w:szCs w:val="22"/>
        </w:rPr>
        <w:t>)</w:t>
      </w:r>
      <w:proofErr w:type="spellStart"/>
      <w:r w:rsidRPr="00617348">
        <w:rPr>
          <w:color w:val="000000" w:themeColor="text1"/>
          <w:sz w:val="22"/>
          <w:szCs w:val="22"/>
        </w:rPr>
        <w:t>ın</w:t>
      </w:r>
      <w:proofErr w:type="spellEnd"/>
      <w:r w:rsidRPr="00617348">
        <w:rPr>
          <w:color w:val="000000" w:themeColor="text1"/>
          <w:sz w:val="22"/>
          <w:szCs w:val="22"/>
        </w:rPr>
        <w:t xml:space="preserve"> akademik nitelik ve performansının Madde 9(1)’de belirtilen hususlar dikkate alınarak detaylı biçimde değerlendirilmesi gerekmektedir. Yapılan değerlendirme sonuçlarına göre ilgili kadroya atama yapılabilmesi için adayın faaliyetleri nicelik açısından yeterli olsa bile akademik nitelik bakımından da jüri tarafından uygun ve yeterli görülmüş olması gerekir.” Değerlendirmede adayın ilgili bilim alanındaki yeri ve potansiyeli (yayınlarının sürekliliği, yayınlarına yapılan uluslararası atıflar, yürüttüğü ya da katıldığı bilimsel araştırmalar ve benzeri önemli etkinlikler) derinlemesine değerlendirilmektedir. Adayın eğitime katkısı, verdiği lisans ve lisansüstü dersler, yönettiği yüksek lisans ve doktora tezleri, geliştirdiği ders ve programlar kapsamında gerekli ağırlıkta dikkate alınmaktadır. Ayrıca, adayın mesleki deneyimi ve katkıları, aldığı bilimsel, akademik ve mesleki ödüller değerlendirmede gözetilmektedir (</w:t>
      </w:r>
      <w:hyperlink r:id="rId319" w:history="1">
        <w:r w:rsidRPr="00617348">
          <w:rPr>
            <w:rStyle w:val="Kpr"/>
            <w:color w:val="000000" w:themeColor="text1"/>
            <w:sz w:val="22"/>
            <w:szCs w:val="22"/>
            <w:u w:val="none"/>
          </w:rPr>
          <w:t>http://atanma.firat.edu.tr/pinned_files/yonerge.pdf</w:t>
        </w:r>
      </w:hyperlink>
      <w:r w:rsidRPr="00617348">
        <w:rPr>
          <w:color w:val="000000" w:themeColor="text1"/>
          <w:sz w:val="22"/>
          <w:szCs w:val="22"/>
        </w:rPr>
        <w:t>).</w:t>
      </w:r>
    </w:p>
    <w:p w14:paraId="53A58575" w14:textId="1EE0178E" w:rsid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Kurumda, kurumun stratejik planı, araştırma-geliştirme hedefleri ve eğitim-öğretim kalitesi doğrultusunda kurum içi ve kurum dışı araştırma çalışmalarının bütçe performansının onaylanması, izlenmesi ve değerlendirilmesi en üst düzeyde Rektör tarafından ve araştırma bütçe performanslarının düzenli takibi ise Strateji Geliştirme Dairesi Başkanlığı, “FÜBAP”, Fırat Teknoloji Transfer Ofisi (“Fırat TTO”) ve Proje Koordinasyon ve Danışmanlık Ofisi Birimi tarafından yapılmaktadır. Bu birimler tarafından tutulan kayıtlar yıllık olarak üst yönetime raporlanarak üniversitenin genel durumu ve bölümlerin araştırma bütçe ve performans durumları değerlendirilmektedir. Kurumun araştırma bütçe performansı yıllık değerlendirilerek, ulusal ve uluslararası sıralama sistemleri (QS, THE, URAP, Girişimci ve Yenilikçi Üniversite Endeksi, “YÖK” izleme ölçütleri, “RUR” gibi) kurumsal şekilde raporlanarak dünyada ve Türkiye’de kurumun sıralama sistemlerinde yer alması sağlanmaktadır. Araştırma bütçe performanslarının değerlendirilerek Üniversitenin özellikle dış kaynaklı araştırma ve geliştirme desteklerinden daha fazla yararlanabilmesi için sürekli güncel duyurular yapılmakta ve özellikle “TÜBİTAK” 2237 Programı kapsamında çok sayıda proje yazma ve yürütme eğitimleri verilmektedir. Ayrıca kurumda akademik olarak performans gösteren öğretim üyeleri ilgili yönergede belirlenmiş kurallara göre yıllık olarak değerlendirilerek öğretim üyeleri için ödül olarak Performans Projeleri verilmektedir. Diğer taraftan dış kaynaklı projelerin kurum hisseleri bütçeleri ilgili bölümlerin veya ilgili öğretim üyelerinin araştırma geliştirme çalışmalarında kullanılmaktadır. Kurumda araştırma-geliştirme çalışmaları ile birlikte araştırma çıktılarının korunması ve ticarileştirilmesi için fikri ve sınai haklar komisyonu ve buna yönelik kullanılan bir bütçe bulunmaktadır. </w:t>
      </w:r>
    </w:p>
    <w:p w14:paraId="15F45E75" w14:textId="5AD86700" w:rsidR="005618E5" w:rsidRDefault="005618E5" w:rsidP="00617348">
      <w:pPr>
        <w:pStyle w:val="NormalWeb"/>
        <w:shd w:val="clear" w:color="auto" w:fill="FFFFFF"/>
        <w:spacing w:before="0" w:beforeAutospacing="0" w:after="160" w:afterAutospacing="0"/>
        <w:jc w:val="both"/>
        <w:rPr>
          <w:color w:val="000000" w:themeColor="text1"/>
          <w:sz w:val="22"/>
          <w:szCs w:val="22"/>
        </w:rPr>
      </w:pPr>
    </w:p>
    <w:p w14:paraId="3AF44331" w14:textId="77777777" w:rsidR="005618E5" w:rsidRPr="00617348" w:rsidRDefault="005618E5" w:rsidP="00617348">
      <w:pPr>
        <w:pStyle w:val="NormalWeb"/>
        <w:shd w:val="clear" w:color="auto" w:fill="FFFFFF"/>
        <w:spacing w:before="0" w:beforeAutospacing="0" w:after="160" w:afterAutospacing="0"/>
        <w:jc w:val="both"/>
        <w:rPr>
          <w:color w:val="000000" w:themeColor="text1"/>
          <w:sz w:val="22"/>
          <w:szCs w:val="22"/>
        </w:rPr>
      </w:pPr>
    </w:p>
    <w:p w14:paraId="0FFDB91E"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rStyle w:val="Gl"/>
          <w:color w:val="000000" w:themeColor="text1"/>
          <w:sz w:val="22"/>
          <w:szCs w:val="22"/>
        </w:rPr>
        <w:lastRenderedPageBreak/>
        <w:t>C.3.2. Öğretim elemanı/araştırmacı performansının değerlendirilmesi</w:t>
      </w:r>
    </w:p>
    <w:p w14:paraId="13B35EAF"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Öğretim elemanlarının performanslarının değerlendirilmesi hem rektörlük bazında hem de birimler bazında yapılarak belirli dönemlerde teşvik edici uygulamalarla duyurulmaktadır (</w:t>
      </w:r>
      <w:hyperlink r:id="rId320" w:history="1">
        <w:r w:rsidRPr="00617348">
          <w:rPr>
            <w:rStyle w:val="Kpr"/>
            <w:color w:val="000000" w:themeColor="text1"/>
            <w:sz w:val="22"/>
            <w:szCs w:val="22"/>
            <w:u w:val="none"/>
          </w:rPr>
          <w:t>http://www.firat.edu.tr/tr/page/news/muhendislik-fakultesinden-arastirma-gorevlileri-performans-odulleri-4050</w:t>
        </w:r>
      </w:hyperlink>
      <w:r w:rsidRPr="00617348">
        <w:rPr>
          <w:color w:val="000000" w:themeColor="text1"/>
          <w:sz w:val="22"/>
          <w:szCs w:val="22"/>
        </w:rPr>
        <w:t>). Fen Bilimleri Enstitüsü en iyi tez ödülleri (</w:t>
      </w:r>
      <w:hyperlink r:id="rId321" w:history="1">
        <w:r w:rsidRPr="00617348">
          <w:rPr>
            <w:rStyle w:val="Kpr"/>
            <w:color w:val="000000" w:themeColor="text1"/>
            <w:sz w:val="22"/>
            <w:szCs w:val="22"/>
            <w:u w:val="none"/>
          </w:rPr>
          <w:t>http://www.firat.edu.tr/tr/page/news/universitemizde-en-basarili-tez-odul-toreni-gerceklestirildi-4026</w:t>
        </w:r>
      </w:hyperlink>
      <w:r w:rsidRPr="00617348">
        <w:rPr>
          <w:color w:val="000000" w:themeColor="text1"/>
          <w:sz w:val="22"/>
          <w:szCs w:val="22"/>
        </w:rPr>
        <w:t>) ile lisansüstü çalışmaların takibi yapılmaktadır. Ayrıca “FÜBAP” Performans Projeleri ile akademisyenlerin yapmış oldukları akademik çalışmalar ölçülmekte ve ödüllendirilmektedir (</w:t>
      </w:r>
      <w:hyperlink r:id="rId322" w:history="1">
        <w:r w:rsidRPr="00617348">
          <w:rPr>
            <w:rStyle w:val="Kpr"/>
            <w:color w:val="000000" w:themeColor="text1"/>
            <w:sz w:val="22"/>
            <w:szCs w:val="22"/>
            <w:u w:val="none"/>
          </w:rPr>
          <w:t>https://bap.firat.edu.tr/index.php?act=guest&amp;act2=istatistikler&amp;page=1&amp;</w:t>
        </w:r>
      </w:hyperlink>
      <w:r w:rsidRPr="00617348">
        <w:rPr>
          <w:color w:val="000000" w:themeColor="text1"/>
          <w:sz w:val="22"/>
          <w:szCs w:val="22"/>
        </w:rPr>
        <w:t>). </w:t>
      </w:r>
    </w:p>
    <w:p w14:paraId="63442E8C"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 xml:space="preserve">Uluslararası görünürlüğün arttırılması amacıyla bütün akademisyenlerin </w:t>
      </w:r>
      <w:proofErr w:type="spellStart"/>
      <w:r w:rsidRPr="00617348">
        <w:rPr>
          <w:color w:val="000000" w:themeColor="text1"/>
          <w:sz w:val="22"/>
          <w:szCs w:val="22"/>
        </w:rPr>
        <w:t>Researcher</w:t>
      </w:r>
      <w:proofErr w:type="spellEnd"/>
      <w:r w:rsidRPr="00617348">
        <w:rPr>
          <w:color w:val="000000" w:themeColor="text1"/>
          <w:sz w:val="22"/>
          <w:szCs w:val="22"/>
        </w:rPr>
        <w:t>-ID ve ORCID kayıtlarının oluşturulması sağlanmıştır. Her yıl birimlerden alınan faaliyet raporları sayesinde birim bazında da yapılan bilimsel faaliyetler değerlendirilmektedir.  </w:t>
      </w:r>
    </w:p>
    <w:p w14:paraId="49BA9BEE" w14:textId="77777777" w:rsidR="00617348" w:rsidRPr="00617348" w:rsidRDefault="00617348" w:rsidP="00617348">
      <w:pPr>
        <w:pStyle w:val="NormalWeb"/>
        <w:shd w:val="clear" w:color="auto" w:fill="FFFFFF"/>
        <w:spacing w:before="0" w:beforeAutospacing="0" w:after="160" w:afterAutospacing="0"/>
        <w:jc w:val="both"/>
        <w:rPr>
          <w:color w:val="000000" w:themeColor="text1"/>
          <w:sz w:val="22"/>
          <w:szCs w:val="22"/>
        </w:rPr>
      </w:pPr>
      <w:r w:rsidRPr="00617348">
        <w:rPr>
          <w:color w:val="000000" w:themeColor="text1"/>
          <w:sz w:val="22"/>
          <w:szCs w:val="22"/>
        </w:rPr>
        <w:t>Çeşitli kurum ve kuruluşlarca hem akademisyen dereceleri hem de alan veya üniversite sıralamaları Proje Koordinasyon ve Danışmanlık Ofisi tarafından takip edilmekte ve elde edilen başarılar duyurulmaktadır (</w:t>
      </w:r>
      <w:hyperlink r:id="rId323" w:history="1">
        <w:r w:rsidRPr="00617348">
          <w:rPr>
            <w:rStyle w:val="Kpr"/>
            <w:color w:val="000000" w:themeColor="text1"/>
            <w:sz w:val="22"/>
            <w:szCs w:val="22"/>
            <w:u w:val="none"/>
          </w:rPr>
          <w:t>http://www.firat.edu.tr/tr/page/news/dunyanin-en-etkili-bilim-insanlari-listesinde-firat-universitesinden-42-akademisyen-yer-aldi-4391</w:t>
        </w:r>
      </w:hyperlink>
      <w:r w:rsidRPr="00617348">
        <w:rPr>
          <w:color w:val="000000" w:themeColor="text1"/>
          <w:sz w:val="22"/>
          <w:szCs w:val="22"/>
        </w:rPr>
        <w:t>). Başarılı akademisyenler ödüllendirilerek araştırmacıların teşvik edilmesi sağlanmaktadır (</w:t>
      </w:r>
      <w:hyperlink r:id="rId324" w:history="1">
        <w:r w:rsidRPr="00617348">
          <w:rPr>
            <w:rStyle w:val="Kpr"/>
            <w:color w:val="000000" w:themeColor="text1"/>
            <w:sz w:val="22"/>
            <w:szCs w:val="22"/>
            <w:u w:val="none"/>
          </w:rPr>
          <w:t>http://www.firat.edu.tr/tr/page/news/universitemiz-basarili-akademisyenleri-odullendirdi-4403</w:t>
        </w:r>
      </w:hyperlink>
      <w:r w:rsidRPr="00617348">
        <w:rPr>
          <w:color w:val="000000" w:themeColor="text1"/>
          <w:sz w:val="22"/>
          <w:szCs w:val="22"/>
        </w:rPr>
        <w:t>).</w:t>
      </w:r>
    </w:p>
    <w:p w14:paraId="7102C958" w14:textId="5DB80A49" w:rsidR="00617348" w:rsidRPr="00617348" w:rsidRDefault="00617348" w:rsidP="00FA1072">
      <w:pPr>
        <w:jc w:val="both"/>
        <w:rPr>
          <w:rFonts w:ascii="Times New Roman" w:hAnsi="Times New Roman" w:cs="Times New Roman"/>
          <w:b/>
          <w:bCs/>
          <w:color w:val="000000" w:themeColor="text1"/>
          <w:sz w:val="22"/>
          <w:szCs w:val="22"/>
        </w:rPr>
      </w:pPr>
    </w:p>
    <w:p w14:paraId="786F6B4E" w14:textId="0D71ED9F" w:rsidR="00617348" w:rsidRPr="00617348" w:rsidRDefault="00617348" w:rsidP="00617348">
      <w:pPr>
        <w:pStyle w:val="ListeParagraf"/>
        <w:numPr>
          <w:ilvl w:val="0"/>
          <w:numId w:val="2"/>
        </w:numPr>
        <w:jc w:val="both"/>
        <w:rPr>
          <w:rFonts w:ascii="Times New Roman" w:hAnsi="Times New Roman" w:cs="Times New Roman"/>
          <w:b/>
          <w:bCs/>
          <w:color w:val="000000" w:themeColor="text1"/>
          <w:sz w:val="22"/>
          <w:szCs w:val="22"/>
        </w:rPr>
      </w:pPr>
      <w:r w:rsidRPr="00617348">
        <w:rPr>
          <w:rFonts w:ascii="Times New Roman" w:hAnsi="Times New Roman" w:cs="Times New Roman"/>
          <w:b/>
          <w:bCs/>
          <w:color w:val="000000" w:themeColor="text1"/>
          <w:sz w:val="22"/>
          <w:szCs w:val="22"/>
        </w:rPr>
        <w:t>TOPLUMSAL KATKI</w:t>
      </w:r>
    </w:p>
    <w:p w14:paraId="66B5A8A1" w14:textId="7A864F80" w:rsidR="00617348" w:rsidRPr="00617348" w:rsidRDefault="00617348" w:rsidP="00617348">
      <w:pPr>
        <w:jc w:val="both"/>
        <w:rPr>
          <w:rFonts w:ascii="Times New Roman" w:hAnsi="Times New Roman" w:cs="Times New Roman"/>
          <w:b/>
          <w:bCs/>
          <w:color w:val="000000" w:themeColor="text1"/>
          <w:sz w:val="22"/>
          <w:szCs w:val="22"/>
        </w:rPr>
      </w:pPr>
    </w:p>
    <w:p w14:paraId="3608A8C4" w14:textId="0BCD3B17" w:rsidR="00617348" w:rsidRPr="00617348" w:rsidRDefault="00617348" w:rsidP="005618E5">
      <w:pPr>
        <w:spacing w:line="360" w:lineRule="auto"/>
        <w:rPr>
          <w:rFonts w:ascii="Times New Roman" w:hAnsi="Times New Roman" w:cs="Times New Roman"/>
          <w:b/>
          <w:bCs/>
          <w:color w:val="000000" w:themeColor="text1"/>
          <w:sz w:val="22"/>
          <w:szCs w:val="22"/>
          <w:lang w:eastAsia="tr-TR"/>
        </w:rPr>
      </w:pPr>
      <w:r w:rsidRPr="00617348">
        <w:rPr>
          <w:rFonts w:ascii="Times New Roman" w:hAnsi="Times New Roman" w:cs="Times New Roman"/>
          <w:b/>
          <w:bCs/>
          <w:color w:val="000000" w:themeColor="text1"/>
          <w:sz w:val="22"/>
          <w:szCs w:val="22"/>
        </w:rPr>
        <w:t>D.1</w:t>
      </w:r>
      <w:r w:rsidRPr="00617348">
        <w:rPr>
          <w:rStyle w:val="Gl"/>
          <w:rFonts w:ascii="Times New Roman" w:eastAsia="Times New Roman" w:hAnsi="Times New Roman" w:cs="Times New Roman"/>
          <w:color w:val="000000" w:themeColor="text1"/>
          <w:sz w:val="22"/>
          <w:szCs w:val="22"/>
          <w:lang w:eastAsia="tr-TR"/>
        </w:rPr>
        <w:t xml:space="preserve">. </w:t>
      </w:r>
      <w:r w:rsidRPr="00617348">
        <w:rPr>
          <w:rStyle w:val="Gl"/>
          <w:rFonts w:ascii="Times New Roman" w:hAnsi="Times New Roman" w:cs="Times New Roman"/>
          <w:color w:val="000000" w:themeColor="text1"/>
          <w:sz w:val="22"/>
          <w:szCs w:val="22"/>
          <w:lang w:eastAsia="tr-TR"/>
        </w:rPr>
        <w:t>Toplumsal Katkı Süreçlerinin Yönetimi ve Toplumsal Katkı Kaynakları</w:t>
      </w:r>
    </w:p>
    <w:p w14:paraId="053F2BFE"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 Fırat üniversitesi, stratejik planında yer alan eğitim-öğretim ve araştırma-geliştirme faaliyetlerini yine stratejik planında yer alan toplumsal katkı hedefleriyle birlikte düşünmekte ve tüm ekibiyle toplumsal fayda merkezli hareket etmektedir. Fırat üniversitesi tarafından içselleştirilen toplumsal katkı amaçları “Toplumsal Katkı Politika Belgesi” ile de net bir şekilde ortaya koyulmuştur. Üniversitemiz bünyesinde yapılan tüm planlamalar ve hedefler bu politika belgesine hizmet edecek formda oluşturulmaktadır. Bu bağlamda özellikle topluma fayda sağlayan AR-GE çalışmalarına ağırlık verilmektedir. Bu amaçla kurulan Fırat </w:t>
      </w:r>
      <w:proofErr w:type="spellStart"/>
      <w:r w:rsidRPr="00617348">
        <w:rPr>
          <w:rFonts w:ascii="Times New Roman" w:eastAsia="Times New Roman" w:hAnsi="Times New Roman" w:cs="Times New Roman"/>
          <w:color w:val="000000" w:themeColor="text1"/>
          <w:sz w:val="22"/>
          <w:szCs w:val="22"/>
          <w:lang w:eastAsia="tr-TR"/>
        </w:rPr>
        <w:t>Teknokent</w:t>
      </w:r>
      <w:proofErr w:type="spellEnd"/>
      <w:r w:rsidRPr="00617348">
        <w:rPr>
          <w:rFonts w:ascii="Times New Roman" w:eastAsia="Times New Roman" w:hAnsi="Times New Roman" w:cs="Times New Roman"/>
          <w:color w:val="000000" w:themeColor="text1"/>
          <w:sz w:val="22"/>
          <w:szCs w:val="22"/>
          <w:lang w:eastAsia="tr-TR"/>
        </w:rPr>
        <w:t xml:space="preserve"> aracılığıyla birçok fikir ticarileşerek katma değer kazanımı sağlanmaktadır. Ayrıca üniversitemizin stratejik planında yer aldığı gibi toplumun eğitim, kültür, sanat ve sportif faaliyetlerini artıracak, sağlık standartlarını geliştirecek ve birlikte yaşadığımız hayvan dostlarımızın daha iyi şartlara erişimini sağlayacak çalışmalara da imza atmaktadır.</w:t>
      </w:r>
    </w:p>
    <w:p w14:paraId="63875902"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Fırat üniversitesinin toplumsal katkı hedefleri Birleşmiş Milletler Sürdürülebilir Kalkınma Amaçlarıyla paraleldir. Kısaca Fırat Üniversitesi toplumsal katkı çalışmalarını üç ana başlık altında ele almaktadır:</w:t>
      </w:r>
    </w:p>
    <w:p w14:paraId="5A6E823C" w14:textId="77777777" w:rsidR="00617348" w:rsidRPr="00617348" w:rsidRDefault="00617348" w:rsidP="00617348">
      <w:pPr>
        <w:numPr>
          <w:ilvl w:val="0"/>
          <w:numId w:val="6"/>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Topluma doğrudan sunulan hizmetler,</w:t>
      </w:r>
    </w:p>
    <w:p w14:paraId="5C870FD6" w14:textId="77777777" w:rsidR="00617348" w:rsidRPr="00617348" w:rsidRDefault="00617348" w:rsidP="00617348">
      <w:pPr>
        <w:numPr>
          <w:ilvl w:val="0"/>
          <w:numId w:val="6"/>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Toplumsal bilgilendirme ve eğitim hizmetleri,</w:t>
      </w:r>
    </w:p>
    <w:p w14:paraId="44776EFE" w14:textId="5B60A756" w:rsidR="00617348" w:rsidRDefault="00617348" w:rsidP="00617348">
      <w:pPr>
        <w:numPr>
          <w:ilvl w:val="0"/>
          <w:numId w:val="6"/>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Sosyal sorumluluk projeleri.</w:t>
      </w:r>
    </w:p>
    <w:p w14:paraId="2600811C" w14:textId="77777777" w:rsidR="005618E5" w:rsidRPr="00617348" w:rsidRDefault="005618E5" w:rsidP="005618E5">
      <w:pPr>
        <w:shd w:val="clear" w:color="auto" w:fill="FFFFFF"/>
        <w:ind w:left="720"/>
        <w:jc w:val="both"/>
        <w:rPr>
          <w:rFonts w:ascii="Times New Roman" w:eastAsia="Times New Roman" w:hAnsi="Times New Roman" w:cs="Times New Roman"/>
          <w:color w:val="000000" w:themeColor="text1"/>
          <w:sz w:val="22"/>
          <w:szCs w:val="22"/>
          <w:lang w:eastAsia="tr-TR"/>
        </w:rPr>
      </w:pPr>
    </w:p>
    <w:p w14:paraId="34E9CF7B"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Kadın Çalışmaları ve Uygulama Merkezi’yle, toplumsal duyarlılık bilincini geliştirme, toplumun sosyal, ekonomik ve kültürel sorunlarının çözümüne yönelik bilimsel araştırma, uygulama, yayın, eğitim ve dokümantasyon çalışmalarını desteklemektedir. Ek olarak ilgili merkez, okutulan toplumsal duyarlılık projeleri dersinin teknik alt yapısının oluşturulmasına ve uygulanmasına katkı sağlayarak, üniversite öğrencilerinin yapacakları toplumsal duyarlılık projeleri için ilgili resmî, özel ve sivil toplum kuruluşları ile </w:t>
      </w:r>
      <w:proofErr w:type="gramStart"/>
      <w:r w:rsidRPr="00617348">
        <w:rPr>
          <w:rFonts w:ascii="Times New Roman" w:eastAsia="Times New Roman" w:hAnsi="Times New Roman" w:cs="Times New Roman"/>
          <w:color w:val="000000" w:themeColor="text1"/>
          <w:sz w:val="22"/>
          <w:szCs w:val="22"/>
          <w:lang w:eastAsia="tr-TR"/>
        </w:rPr>
        <w:t>işbirliği</w:t>
      </w:r>
      <w:proofErr w:type="gramEnd"/>
      <w:r w:rsidRPr="00617348">
        <w:rPr>
          <w:rFonts w:ascii="Times New Roman" w:eastAsia="Times New Roman" w:hAnsi="Times New Roman" w:cs="Times New Roman"/>
          <w:color w:val="000000" w:themeColor="text1"/>
          <w:sz w:val="22"/>
          <w:szCs w:val="22"/>
          <w:lang w:eastAsia="tr-TR"/>
        </w:rPr>
        <w:t xml:space="preserve"> sağlamaktadır.  Böylece üniversitemizdeki eğitim öğretim süreçlerinin de toplumsal ilerlemeyi güçlendirecek yapıya dönüşmesi sağlanmaktadır. Kadın kolları aracılığıyla kadınların toplumdaki yerini güçlendirmek için halka açık çeşitli toplantılar ve konferanslar düzenlenmektedir. Yine kadın kolları </w:t>
      </w:r>
      <w:proofErr w:type="spellStart"/>
      <w:r w:rsidRPr="00617348">
        <w:rPr>
          <w:rFonts w:ascii="Times New Roman" w:eastAsia="Times New Roman" w:hAnsi="Times New Roman" w:cs="Times New Roman"/>
          <w:color w:val="000000" w:themeColor="text1"/>
          <w:sz w:val="22"/>
          <w:szCs w:val="22"/>
          <w:lang w:eastAsia="tr-TR"/>
        </w:rPr>
        <w:t>organizsayonlarıyla</w:t>
      </w:r>
      <w:proofErr w:type="spellEnd"/>
      <w:r w:rsidRPr="00617348">
        <w:rPr>
          <w:rFonts w:ascii="Times New Roman" w:eastAsia="Times New Roman" w:hAnsi="Times New Roman" w:cs="Times New Roman"/>
          <w:color w:val="000000" w:themeColor="text1"/>
          <w:sz w:val="22"/>
          <w:szCs w:val="22"/>
          <w:lang w:eastAsia="tr-TR"/>
        </w:rPr>
        <w:t xml:space="preserve"> şehrin öğrenci ile kaynaşıp yardımlaşmasını teşvik edecek </w:t>
      </w:r>
      <w:proofErr w:type="spellStart"/>
      <w:r w:rsidRPr="00617348">
        <w:rPr>
          <w:rFonts w:ascii="Times New Roman" w:eastAsia="Times New Roman" w:hAnsi="Times New Roman" w:cs="Times New Roman"/>
          <w:color w:val="000000" w:themeColor="text1"/>
          <w:sz w:val="22"/>
          <w:szCs w:val="22"/>
          <w:lang w:eastAsia="tr-TR"/>
        </w:rPr>
        <w:t>organisazyonlar</w:t>
      </w:r>
      <w:proofErr w:type="spellEnd"/>
      <w:r w:rsidRPr="00617348">
        <w:rPr>
          <w:rFonts w:ascii="Times New Roman" w:eastAsia="Times New Roman" w:hAnsi="Times New Roman" w:cs="Times New Roman"/>
          <w:color w:val="000000" w:themeColor="text1"/>
          <w:sz w:val="22"/>
          <w:szCs w:val="22"/>
          <w:lang w:eastAsia="tr-TR"/>
        </w:rPr>
        <w:t xml:space="preserve"> da düzenlenmektedir.</w:t>
      </w:r>
    </w:p>
    <w:p w14:paraId="08C966EC"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w:t>
      </w:r>
      <w:proofErr w:type="gramStart"/>
      <w:r w:rsidRPr="00617348">
        <w:rPr>
          <w:rFonts w:ascii="Times New Roman" w:eastAsia="Times New Roman" w:hAnsi="Times New Roman" w:cs="Times New Roman"/>
          <w:color w:val="000000" w:themeColor="text1"/>
          <w:sz w:val="22"/>
          <w:szCs w:val="22"/>
          <w:lang w:eastAsia="tr-TR"/>
        </w:rPr>
        <w:t>kaynak</w:t>
      </w:r>
      <w:proofErr w:type="gramEnd"/>
      <w:r w:rsidRPr="00617348">
        <w:rPr>
          <w:rFonts w:ascii="Times New Roman" w:eastAsia="Times New Roman" w:hAnsi="Times New Roman" w:cs="Times New Roman"/>
          <w:color w:val="000000" w:themeColor="text1"/>
          <w:sz w:val="22"/>
          <w:szCs w:val="22"/>
          <w:lang w:eastAsia="tr-TR"/>
        </w:rPr>
        <w:t>: </w:t>
      </w:r>
      <w:hyperlink r:id="rId325" w:history="1">
        <w:r w:rsidRPr="00617348">
          <w:rPr>
            <w:rFonts w:ascii="Times New Roman" w:eastAsia="Times New Roman" w:hAnsi="Times New Roman" w:cs="Times New Roman"/>
            <w:color w:val="000000" w:themeColor="text1"/>
            <w:sz w:val="22"/>
            <w:szCs w:val="22"/>
            <w:u w:val="single"/>
            <w:lang w:eastAsia="tr-TR"/>
          </w:rPr>
          <w:t>https://www.resmigazete.gov.tr/eskiler/2018/11/20181111-6.htm</w:t>
        </w:r>
      </w:hyperlink>
      <w:r w:rsidRPr="00617348">
        <w:rPr>
          <w:rFonts w:ascii="Times New Roman" w:eastAsia="Times New Roman" w:hAnsi="Times New Roman" w:cs="Times New Roman"/>
          <w:color w:val="000000" w:themeColor="text1"/>
          <w:sz w:val="22"/>
          <w:szCs w:val="22"/>
          <w:lang w:eastAsia="tr-TR"/>
        </w:rPr>
        <w:t>)</w:t>
      </w:r>
    </w:p>
    <w:p w14:paraId="317E18EB"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lastRenderedPageBreak/>
        <w:t>Topluma katkıyı hayatın her alanına yansıtmayı hedefleyen Fırat Üniversitesi sadece Elazığ’a değil tüm bölgeye hizmet veren araştırma hastanesi ve diş hastanesiyle toplum sağlığını önceliği haline getirmiştir. Hastanelerinde sunulan hizmetler sürekli uzman ekipler tarafından denetlenmekte böylece sunulan hizmetin etkinliğinin ve kalitesinin artarak ilerlenmesi sağlanmaktadır.  Hastanemizde yapılan memnuniyet anketleri de her geçen gün hasta memnuniyetinin arttığını göstermektedir. </w:t>
      </w:r>
      <w:hyperlink r:id="rId326" w:history="1">
        <w:r w:rsidRPr="00617348">
          <w:rPr>
            <w:rFonts w:ascii="Times New Roman" w:eastAsia="Times New Roman" w:hAnsi="Times New Roman" w:cs="Times New Roman"/>
            <w:color w:val="000000" w:themeColor="text1"/>
            <w:sz w:val="22"/>
            <w:szCs w:val="22"/>
            <w:u w:val="single"/>
            <w:lang w:eastAsia="tr-TR"/>
          </w:rPr>
          <w:t>(Stratejik Plan Yıllık İzleme Raporu)</w:t>
        </w:r>
      </w:hyperlink>
    </w:p>
    <w:p w14:paraId="4D8EB727"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Elazığ’ın spor imkânlarını genişletmek, toplumun spora olan ilgisini güçlendirmek için 5 bin kişi kapasiteli spor salonunu da çeşitli spor aktivitelerine ve toplumsal toplantılara sunarak </w:t>
      </w:r>
      <w:proofErr w:type="gramStart"/>
      <w:r w:rsidRPr="00617348">
        <w:rPr>
          <w:rFonts w:ascii="Times New Roman" w:eastAsia="Times New Roman" w:hAnsi="Times New Roman" w:cs="Times New Roman"/>
          <w:color w:val="000000" w:themeColor="text1"/>
          <w:sz w:val="22"/>
          <w:szCs w:val="22"/>
          <w:lang w:eastAsia="tr-TR"/>
        </w:rPr>
        <w:t>Elazığ</w:t>
      </w:r>
      <w:proofErr w:type="gramEnd"/>
      <w:r w:rsidRPr="00617348">
        <w:rPr>
          <w:rFonts w:ascii="Times New Roman" w:eastAsia="Times New Roman" w:hAnsi="Times New Roman" w:cs="Times New Roman"/>
          <w:color w:val="000000" w:themeColor="text1"/>
          <w:sz w:val="22"/>
          <w:szCs w:val="22"/>
          <w:lang w:eastAsia="tr-TR"/>
        </w:rPr>
        <w:t xml:space="preserve"> için fayda sağlamaktadır. Ayrıca çeşitli periyotlarla çocuklar için spor kursları düzenleyerek gelecek nesillerin sportmen yetişmesine yardımcı olmaktadır.</w:t>
      </w:r>
    </w:p>
    <w:p w14:paraId="77152D74"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Toplumsal katkıyı arkeolojik çalışmalarla da destekleyen Fırat üniversitesi Harput’ta yapılan çalışmalara öğretim üyeleriyle katkı vermekte böylece tarihsel miraslarımızın gelecek nesillere ulaşmasına da aracılık etmektedir. Yapılan çeşitli aktivitelerle sözlü kültürün de gelecek nesillere ulaşmasını görev bilen üniversitemiz mahalli kültürün de korunmasına ve yaygınlaşmasına hizmet veren birçok projeyi gerçekleştirmiş ya da gerçekleştirilmesine katkı sağlamıştır. Gelecek nesillere daha sağlıklı bir fiziksel ortam sağlamayı da hedefleri içinde konumlandıran Fırat Üniversitesi Orman Müdürlüğü ile gerçekleştirdiği fidan dikim kampanyalarını hayata geçirirken, </w:t>
      </w:r>
      <w:proofErr w:type="spellStart"/>
      <w:r w:rsidRPr="00617348">
        <w:rPr>
          <w:rFonts w:ascii="Times New Roman" w:eastAsia="Times New Roman" w:hAnsi="Times New Roman" w:cs="Times New Roman"/>
          <w:color w:val="000000" w:themeColor="text1"/>
          <w:sz w:val="22"/>
          <w:szCs w:val="22"/>
          <w:lang w:eastAsia="tr-TR"/>
        </w:rPr>
        <w:t>Green</w:t>
      </w:r>
      <w:proofErr w:type="spellEnd"/>
      <w:r w:rsidRPr="00617348">
        <w:rPr>
          <w:rFonts w:ascii="Times New Roman" w:eastAsia="Times New Roman" w:hAnsi="Times New Roman" w:cs="Times New Roman"/>
          <w:color w:val="000000" w:themeColor="text1"/>
          <w:sz w:val="22"/>
          <w:szCs w:val="22"/>
          <w:lang w:eastAsia="tr-TR"/>
        </w:rPr>
        <w:t xml:space="preserve"> </w:t>
      </w:r>
      <w:proofErr w:type="spellStart"/>
      <w:r w:rsidRPr="00617348">
        <w:rPr>
          <w:rFonts w:ascii="Times New Roman" w:eastAsia="Times New Roman" w:hAnsi="Times New Roman" w:cs="Times New Roman"/>
          <w:color w:val="000000" w:themeColor="text1"/>
          <w:sz w:val="22"/>
          <w:szCs w:val="22"/>
          <w:lang w:eastAsia="tr-TR"/>
        </w:rPr>
        <w:t>Metric</w:t>
      </w:r>
      <w:proofErr w:type="spellEnd"/>
      <w:r w:rsidRPr="00617348">
        <w:rPr>
          <w:rFonts w:ascii="Times New Roman" w:eastAsia="Times New Roman" w:hAnsi="Times New Roman" w:cs="Times New Roman"/>
          <w:color w:val="000000" w:themeColor="text1"/>
          <w:sz w:val="22"/>
          <w:szCs w:val="22"/>
          <w:lang w:eastAsia="tr-TR"/>
        </w:rPr>
        <w:t xml:space="preserve"> sıralamasında ise Türkiye’ de 13. Dünyada 244. Sırayı almıştır </w:t>
      </w:r>
      <w:hyperlink r:id="rId327" w:history="1">
        <w:r w:rsidRPr="00617348">
          <w:rPr>
            <w:rFonts w:ascii="Times New Roman" w:eastAsia="Times New Roman" w:hAnsi="Times New Roman" w:cs="Times New Roman"/>
            <w:color w:val="000000" w:themeColor="text1"/>
            <w:sz w:val="22"/>
            <w:szCs w:val="22"/>
            <w:u w:val="single"/>
            <w:lang w:eastAsia="tr-TR"/>
          </w:rPr>
          <w:t>(</w:t>
        </w:r>
        <w:proofErr w:type="spellStart"/>
        <w:r w:rsidRPr="00617348">
          <w:rPr>
            <w:rFonts w:ascii="Times New Roman" w:eastAsia="Times New Roman" w:hAnsi="Times New Roman" w:cs="Times New Roman"/>
            <w:color w:val="000000" w:themeColor="text1"/>
            <w:sz w:val="22"/>
            <w:szCs w:val="22"/>
            <w:u w:val="single"/>
            <w:lang w:eastAsia="tr-TR"/>
          </w:rPr>
          <w:t>Green</w:t>
        </w:r>
        <w:proofErr w:type="spellEnd"/>
        <w:r w:rsidRPr="00617348">
          <w:rPr>
            <w:rFonts w:ascii="Times New Roman" w:eastAsia="Times New Roman" w:hAnsi="Times New Roman" w:cs="Times New Roman"/>
            <w:color w:val="000000" w:themeColor="text1"/>
            <w:sz w:val="22"/>
            <w:szCs w:val="22"/>
            <w:u w:val="single"/>
            <w:lang w:eastAsia="tr-TR"/>
          </w:rPr>
          <w:t xml:space="preserve"> </w:t>
        </w:r>
        <w:proofErr w:type="spellStart"/>
        <w:r w:rsidRPr="00617348">
          <w:rPr>
            <w:rFonts w:ascii="Times New Roman" w:eastAsia="Times New Roman" w:hAnsi="Times New Roman" w:cs="Times New Roman"/>
            <w:color w:val="000000" w:themeColor="text1"/>
            <w:sz w:val="22"/>
            <w:szCs w:val="22"/>
            <w:u w:val="single"/>
            <w:lang w:eastAsia="tr-TR"/>
          </w:rPr>
          <w:t>Metric</w:t>
        </w:r>
        <w:proofErr w:type="spellEnd"/>
        <w:r w:rsidRPr="00617348">
          <w:rPr>
            <w:rFonts w:ascii="Times New Roman" w:eastAsia="Times New Roman" w:hAnsi="Times New Roman" w:cs="Times New Roman"/>
            <w:color w:val="000000" w:themeColor="text1"/>
            <w:sz w:val="22"/>
            <w:szCs w:val="22"/>
            <w:u w:val="single"/>
            <w:lang w:eastAsia="tr-TR"/>
          </w:rPr>
          <w:t xml:space="preserve"> Sıralama Haberi)</w:t>
        </w:r>
      </w:hyperlink>
    </w:p>
    <w:p w14:paraId="027DB6A0"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Üniversitemizin tüm birimleri tarafından benimsenen toplumsal katkı politikalarımız, hedeflerimiz ve stratejilerimiz sonuçlarının değerlendirilmesi ve bir sonraki dönemlerde daha etkin sonuçlar alınmasını sağlamak için düzenli olarak izlenmekte ve çıktılar değerlendirilmektedir.</w:t>
      </w:r>
    </w:p>
    <w:p w14:paraId="2BD3D8CA"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w:t>
      </w:r>
    </w:p>
    <w:p w14:paraId="79308DDB"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Akademik bilgi birikimini topluma yayma hedefinde olan Fırat Üniversitesi toplumsal gelişme için tarımdan turizme, sağlıktan sanayiye kadar birçok alanda çalışmalar yürütecek faaliyetlerin daha kapsamlı ve etkili yapılmasını sağlayacak kendine özgü bir model üzerinde de çalışmaktadır. Toplumun iletişim becerilerini geliştirecek, kadınlar, çocuklar ve özellikle dezavantajlı grupların hayata katılımını artıracak bu modelle daha da verimli katkı planlanmaktadır. Bu kapsamda </w:t>
      </w:r>
      <w:proofErr w:type="gramStart"/>
      <w:r w:rsidRPr="00617348">
        <w:rPr>
          <w:rFonts w:ascii="Times New Roman" w:eastAsia="Times New Roman" w:hAnsi="Times New Roman" w:cs="Times New Roman"/>
          <w:color w:val="000000" w:themeColor="text1"/>
          <w:sz w:val="22"/>
          <w:szCs w:val="22"/>
          <w:lang w:eastAsia="tr-TR"/>
        </w:rPr>
        <w:t>Elazığ</w:t>
      </w:r>
      <w:proofErr w:type="gramEnd"/>
      <w:r w:rsidRPr="00617348">
        <w:rPr>
          <w:rFonts w:ascii="Times New Roman" w:eastAsia="Times New Roman" w:hAnsi="Times New Roman" w:cs="Times New Roman"/>
          <w:color w:val="000000" w:themeColor="text1"/>
          <w:sz w:val="22"/>
          <w:szCs w:val="22"/>
          <w:lang w:eastAsia="tr-TR"/>
        </w:rPr>
        <w:t xml:space="preserve"> Valiliği, Elazığ Belediyesi ve ilçe kaymakamlıkları ve belediyeleri ayrıca sivil toplum örgütleri-kalkınma ajanslarıyla işbirliğini sürdürmektedir.</w:t>
      </w:r>
    </w:p>
    <w:p w14:paraId="56BEFE8C"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Birleşmiş Milletler tarafından organize edilen küresel kalkınma ağının (UNDP) da üyesi olan üniversitemiz topluma hizmet eden tüm çalışmalarını, toplumu haberdar etmek için yerel ve ulusal medyada sürekli ifade etmektedir. Fırat Üniversitesi’nin bir önceki yıla göre medyada görünme sayısında da ciddi bir yükseliş söz konusu olmuştur.</w:t>
      </w:r>
    </w:p>
    <w:p w14:paraId="78382197"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Özetle Fırat Üniversitesi hem stratejik planındaki hem de toplumsal katkı politika belgesindeki hedeflere ulaşmak ve ürettiği değerlerin topluma faydalı olmasını sağlamak için tüm insan kaynağını teşvik eder ve tüm altyapı imkânlarını erişilebilir hâle getirir.</w:t>
      </w:r>
    </w:p>
    <w:p w14:paraId="1C6D8ACE"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Toplumsal Katkı Hedeflerimiz;</w:t>
      </w:r>
    </w:p>
    <w:p w14:paraId="3172B882"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Akademik bilgi birikiminin daha fazla toplumda yaygınlaşmasını sağlamak,</w:t>
      </w:r>
    </w:p>
    <w:p w14:paraId="191D2B7F"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Üniversite ve özel Sektör </w:t>
      </w:r>
      <w:proofErr w:type="gramStart"/>
      <w:r w:rsidRPr="00617348">
        <w:rPr>
          <w:rFonts w:ascii="Times New Roman" w:eastAsia="Times New Roman" w:hAnsi="Times New Roman" w:cs="Times New Roman"/>
          <w:color w:val="000000" w:themeColor="text1"/>
          <w:sz w:val="22"/>
          <w:szCs w:val="22"/>
          <w:lang w:eastAsia="tr-TR"/>
        </w:rPr>
        <w:t>işbirliğini</w:t>
      </w:r>
      <w:proofErr w:type="gramEnd"/>
      <w:r w:rsidRPr="00617348">
        <w:rPr>
          <w:rFonts w:ascii="Times New Roman" w:eastAsia="Times New Roman" w:hAnsi="Times New Roman" w:cs="Times New Roman"/>
          <w:color w:val="000000" w:themeColor="text1"/>
          <w:sz w:val="22"/>
          <w:szCs w:val="22"/>
          <w:lang w:eastAsia="tr-TR"/>
        </w:rPr>
        <w:t xml:space="preserve"> güçlendirerek AR-GE faaliyetlerini artırmak ve toplumun refah seviyesini yükseltecek girişimlerde bulunmak,</w:t>
      </w:r>
    </w:p>
    <w:p w14:paraId="0F1A5991"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Toplumsal önceliklerimiz içinde bulunan kadınlar, çocuklar, yaşlılar, göçmenler ve dezavantajlı gruplara yönelik çalışmaları artırmak,</w:t>
      </w:r>
    </w:p>
    <w:p w14:paraId="00EACC86"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Ekolojik dengeyi güçlendirecek girişimlerde bulunmak ve bu bilincin topluma aktarılması için çaba sarf etmek,</w:t>
      </w:r>
    </w:p>
    <w:p w14:paraId="4AB4D0AC"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Bölgenin tarihi ve kültürel değerlerini koruyarak gelecek nesillere ulaşmasını sağlamak ve turizm gelirlerini yükseltecek girişimlerde bulunmak,</w:t>
      </w:r>
    </w:p>
    <w:p w14:paraId="15B645D5"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İnsan ve hayvan sağlığını öncelikli olarak gören politikaları yaygınlaştırmak ve daha fazla katkı sağlamak,</w:t>
      </w:r>
    </w:p>
    <w:p w14:paraId="0CA1B82D"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Değişen yaşam koşullarında toplumun teknolojiyle olan </w:t>
      </w:r>
      <w:proofErr w:type="gramStart"/>
      <w:r w:rsidRPr="00617348">
        <w:rPr>
          <w:rFonts w:ascii="Times New Roman" w:eastAsia="Times New Roman" w:hAnsi="Times New Roman" w:cs="Times New Roman"/>
          <w:color w:val="000000" w:themeColor="text1"/>
          <w:sz w:val="22"/>
          <w:szCs w:val="22"/>
          <w:lang w:eastAsia="tr-TR"/>
        </w:rPr>
        <w:t>işbirliğini</w:t>
      </w:r>
      <w:proofErr w:type="gramEnd"/>
      <w:r w:rsidRPr="00617348">
        <w:rPr>
          <w:rFonts w:ascii="Times New Roman" w:eastAsia="Times New Roman" w:hAnsi="Times New Roman" w:cs="Times New Roman"/>
          <w:color w:val="000000" w:themeColor="text1"/>
          <w:sz w:val="22"/>
          <w:szCs w:val="22"/>
          <w:lang w:eastAsia="tr-TR"/>
        </w:rPr>
        <w:t xml:space="preserve"> güçlendirmek,</w:t>
      </w:r>
    </w:p>
    <w:p w14:paraId="332347E0"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lastRenderedPageBreak/>
        <w:t>Sadece üniversite eğitiminin değil eğitimin her seviyesine katkı sağlayacak projeler geliştirerek total bir eğitim seferberliği sağlamak,</w:t>
      </w:r>
    </w:p>
    <w:p w14:paraId="6B8938AF" w14:textId="77777777" w:rsidR="00617348" w:rsidRPr="00617348" w:rsidRDefault="00617348" w:rsidP="00617348">
      <w:pPr>
        <w:numPr>
          <w:ilvl w:val="0"/>
          <w:numId w:val="7"/>
        </w:numPr>
        <w:shd w:val="clear" w:color="auto" w:fill="FFFFFF"/>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Sivil toplum örgütleri ve kurum-kuruluşlarla </w:t>
      </w:r>
      <w:proofErr w:type="gramStart"/>
      <w:r w:rsidRPr="00617348">
        <w:rPr>
          <w:rFonts w:ascii="Times New Roman" w:eastAsia="Times New Roman" w:hAnsi="Times New Roman" w:cs="Times New Roman"/>
          <w:color w:val="000000" w:themeColor="text1"/>
          <w:sz w:val="22"/>
          <w:szCs w:val="22"/>
          <w:lang w:eastAsia="tr-TR"/>
        </w:rPr>
        <w:t>işbirliği</w:t>
      </w:r>
      <w:proofErr w:type="gramEnd"/>
      <w:r w:rsidRPr="00617348">
        <w:rPr>
          <w:rFonts w:ascii="Times New Roman" w:eastAsia="Times New Roman" w:hAnsi="Times New Roman" w:cs="Times New Roman"/>
          <w:color w:val="000000" w:themeColor="text1"/>
          <w:sz w:val="22"/>
          <w:szCs w:val="22"/>
          <w:lang w:eastAsia="tr-TR"/>
        </w:rPr>
        <w:t xml:space="preserve"> gerçekleştirerek eksikliklerin tespitini sağlayıp ilgili alanlarda güçlendirme faaliyetlerinde bulunmak,</w:t>
      </w:r>
    </w:p>
    <w:p w14:paraId="0A508963"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w:t>
      </w:r>
    </w:p>
    <w:p w14:paraId="4EB35F86" w14:textId="77777777" w:rsidR="00617348" w:rsidRPr="00617348" w:rsidRDefault="00617348" w:rsidP="00617348">
      <w:pPr>
        <w:shd w:val="clear" w:color="auto" w:fill="FFFFFF"/>
        <w:spacing w:after="160"/>
        <w:jc w:val="both"/>
        <w:rPr>
          <w:rFonts w:ascii="Times New Roman" w:eastAsia="Times New Roman" w:hAnsi="Times New Roman" w:cs="Times New Roman"/>
          <w:color w:val="000000" w:themeColor="text1"/>
          <w:sz w:val="22"/>
          <w:szCs w:val="22"/>
          <w:lang w:eastAsia="tr-TR"/>
        </w:rPr>
      </w:pPr>
      <w:r w:rsidRPr="00617348">
        <w:rPr>
          <w:rFonts w:ascii="Times New Roman" w:eastAsia="Times New Roman" w:hAnsi="Times New Roman" w:cs="Times New Roman"/>
          <w:color w:val="000000" w:themeColor="text1"/>
          <w:sz w:val="22"/>
          <w:szCs w:val="22"/>
          <w:lang w:eastAsia="tr-TR"/>
        </w:rPr>
        <w:t xml:space="preserve">Toplumsal katkı sürecinde tüm insan kaynağımız bu amaçlara ulaşmak için gönüllülük esaslı çalışmaktadır. Fiziki alt yapımızın da (hastaneler, </w:t>
      </w:r>
      <w:proofErr w:type="spellStart"/>
      <w:r w:rsidRPr="00617348">
        <w:rPr>
          <w:rFonts w:ascii="Times New Roman" w:eastAsia="Times New Roman" w:hAnsi="Times New Roman" w:cs="Times New Roman"/>
          <w:color w:val="000000" w:themeColor="text1"/>
          <w:sz w:val="22"/>
          <w:szCs w:val="22"/>
          <w:lang w:eastAsia="tr-TR"/>
        </w:rPr>
        <w:t>teknokent</w:t>
      </w:r>
      <w:proofErr w:type="spellEnd"/>
      <w:r w:rsidRPr="00617348">
        <w:rPr>
          <w:rFonts w:ascii="Times New Roman" w:eastAsia="Times New Roman" w:hAnsi="Times New Roman" w:cs="Times New Roman"/>
          <w:color w:val="000000" w:themeColor="text1"/>
          <w:sz w:val="22"/>
          <w:szCs w:val="22"/>
          <w:lang w:eastAsia="tr-TR"/>
        </w:rPr>
        <w:t xml:space="preserve">, spor sahaları, kütüphane, laboratuvarlar, </w:t>
      </w:r>
      <w:proofErr w:type="spellStart"/>
      <w:r w:rsidRPr="00617348">
        <w:rPr>
          <w:rFonts w:ascii="Times New Roman" w:eastAsia="Times New Roman" w:hAnsi="Times New Roman" w:cs="Times New Roman"/>
          <w:color w:val="000000" w:themeColor="text1"/>
          <w:sz w:val="22"/>
          <w:szCs w:val="22"/>
          <w:lang w:eastAsia="tr-TR"/>
        </w:rPr>
        <w:t>Fusem</w:t>
      </w:r>
      <w:proofErr w:type="spellEnd"/>
      <w:r w:rsidRPr="00617348">
        <w:rPr>
          <w:rFonts w:ascii="Times New Roman" w:eastAsia="Times New Roman" w:hAnsi="Times New Roman" w:cs="Times New Roman"/>
          <w:color w:val="000000" w:themeColor="text1"/>
          <w:sz w:val="22"/>
          <w:szCs w:val="22"/>
          <w:lang w:eastAsia="tr-TR"/>
        </w:rPr>
        <w:t xml:space="preserve">, </w:t>
      </w:r>
      <w:proofErr w:type="spellStart"/>
      <w:r w:rsidRPr="00617348">
        <w:rPr>
          <w:rFonts w:ascii="Times New Roman" w:eastAsia="Times New Roman" w:hAnsi="Times New Roman" w:cs="Times New Roman"/>
          <w:color w:val="000000" w:themeColor="text1"/>
          <w:sz w:val="22"/>
          <w:szCs w:val="22"/>
          <w:lang w:eastAsia="tr-TR"/>
        </w:rPr>
        <w:t>Taham</w:t>
      </w:r>
      <w:proofErr w:type="spellEnd"/>
      <w:r w:rsidRPr="00617348">
        <w:rPr>
          <w:rFonts w:ascii="Times New Roman" w:eastAsia="Times New Roman" w:hAnsi="Times New Roman" w:cs="Times New Roman"/>
          <w:color w:val="000000" w:themeColor="text1"/>
          <w:sz w:val="22"/>
          <w:szCs w:val="22"/>
          <w:lang w:eastAsia="tr-TR"/>
        </w:rPr>
        <w:t xml:space="preserve">, vb.) sunduğu imkânlar da topluma açıktır. Tüm bu imkânlara ek olarak hastanelerimiz, </w:t>
      </w:r>
      <w:proofErr w:type="spellStart"/>
      <w:r w:rsidRPr="00617348">
        <w:rPr>
          <w:rFonts w:ascii="Times New Roman" w:eastAsia="Times New Roman" w:hAnsi="Times New Roman" w:cs="Times New Roman"/>
          <w:color w:val="000000" w:themeColor="text1"/>
          <w:sz w:val="22"/>
          <w:szCs w:val="22"/>
          <w:lang w:eastAsia="tr-TR"/>
        </w:rPr>
        <w:t>Fusem</w:t>
      </w:r>
      <w:proofErr w:type="spellEnd"/>
      <w:r w:rsidRPr="00617348">
        <w:rPr>
          <w:rFonts w:ascii="Times New Roman" w:eastAsia="Times New Roman" w:hAnsi="Times New Roman" w:cs="Times New Roman"/>
          <w:color w:val="000000" w:themeColor="text1"/>
          <w:sz w:val="22"/>
          <w:szCs w:val="22"/>
          <w:lang w:eastAsia="tr-TR"/>
        </w:rPr>
        <w:t xml:space="preserve">, </w:t>
      </w:r>
      <w:proofErr w:type="spellStart"/>
      <w:r w:rsidRPr="00617348">
        <w:rPr>
          <w:rFonts w:ascii="Times New Roman" w:eastAsia="Times New Roman" w:hAnsi="Times New Roman" w:cs="Times New Roman"/>
          <w:color w:val="000000" w:themeColor="text1"/>
          <w:sz w:val="22"/>
          <w:szCs w:val="22"/>
          <w:lang w:eastAsia="tr-TR"/>
        </w:rPr>
        <w:t>Taham</w:t>
      </w:r>
      <w:proofErr w:type="spellEnd"/>
      <w:r w:rsidRPr="00617348">
        <w:rPr>
          <w:rFonts w:ascii="Times New Roman" w:eastAsia="Times New Roman" w:hAnsi="Times New Roman" w:cs="Times New Roman"/>
          <w:color w:val="000000" w:themeColor="text1"/>
          <w:sz w:val="22"/>
          <w:szCs w:val="22"/>
          <w:lang w:eastAsia="tr-TR"/>
        </w:rPr>
        <w:t xml:space="preserve"> gibi doğrudan topluma hizmet veren kuruluşlarımızın döner sermayeleri imkânlar dâhilinde tekrar toplumsal katkı sağlayacak iyileştirme ve yatırımlara aktarılmaktadır. Kamu ve özel sektör iş birliktelikleriyle yapılan organizasyonların getirmiş olduğu </w:t>
      </w:r>
      <w:proofErr w:type="spellStart"/>
      <w:r w:rsidRPr="00617348">
        <w:rPr>
          <w:rFonts w:ascii="Times New Roman" w:eastAsia="Times New Roman" w:hAnsi="Times New Roman" w:cs="Times New Roman"/>
          <w:color w:val="000000" w:themeColor="text1"/>
          <w:sz w:val="22"/>
          <w:szCs w:val="22"/>
          <w:lang w:eastAsia="tr-TR"/>
        </w:rPr>
        <w:t>nakti</w:t>
      </w:r>
      <w:proofErr w:type="spellEnd"/>
      <w:r w:rsidRPr="00617348">
        <w:rPr>
          <w:rFonts w:ascii="Times New Roman" w:eastAsia="Times New Roman" w:hAnsi="Times New Roman" w:cs="Times New Roman"/>
          <w:color w:val="000000" w:themeColor="text1"/>
          <w:sz w:val="22"/>
          <w:szCs w:val="22"/>
          <w:lang w:eastAsia="tr-TR"/>
        </w:rPr>
        <w:t xml:space="preserve"> ve ayni kaynaklar da kullanılmaktadır.</w:t>
      </w:r>
    </w:p>
    <w:p w14:paraId="16B3DDA2" w14:textId="77777777" w:rsidR="00617348" w:rsidRPr="00617348" w:rsidRDefault="00617348" w:rsidP="00617348">
      <w:pPr>
        <w:rPr>
          <w:rFonts w:ascii="Times New Roman" w:eastAsia="Times New Roman" w:hAnsi="Times New Roman" w:cs="Times New Roman"/>
          <w:color w:val="000000" w:themeColor="text1"/>
          <w:sz w:val="22"/>
          <w:szCs w:val="22"/>
          <w:lang w:eastAsia="tr-TR"/>
        </w:rPr>
      </w:pPr>
    </w:p>
    <w:p w14:paraId="0327FA85" w14:textId="7C65D41A" w:rsidR="00617348" w:rsidRPr="00617348" w:rsidRDefault="00617348" w:rsidP="005618E5">
      <w:pPr>
        <w:pStyle w:val="NormalWeb"/>
        <w:shd w:val="clear" w:color="auto" w:fill="FFFFFF"/>
        <w:spacing w:before="0" w:beforeAutospacing="0" w:after="0" w:afterAutospacing="0" w:line="360" w:lineRule="auto"/>
        <w:jc w:val="both"/>
        <w:rPr>
          <w:color w:val="000000" w:themeColor="text1"/>
          <w:sz w:val="22"/>
          <w:szCs w:val="22"/>
        </w:rPr>
      </w:pPr>
      <w:r w:rsidRPr="00617348">
        <w:rPr>
          <w:rStyle w:val="Gl"/>
          <w:color w:val="000000" w:themeColor="text1"/>
          <w:sz w:val="22"/>
          <w:szCs w:val="22"/>
        </w:rPr>
        <w:t>D.1.2. Toplumsal Katkı Performansı</w:t>
      </w:r>
    </w:p>
    <w:p w14:paraId="2FC269E7" w14:textId="77777777" w:rsidR="00617348" w:rsidRPr="00617348" w:rsidRDefault="00617348" w:rsidP="00617348">
      <w:pPr>
        <w:pStyle w:val="NormalWeb"/>
        <w:spacing w:before="0" w:beforeAutospacing="0" w:after="0" w:afterAutospacing="0"/>
        <w:jc w:val="both"/>
        <w:rPr>
          <w:color w:val="000000" w:themeColor="text1"/>
          <w:sz w:val="22"/>
          <w:szCs w:val="22"/>
        </w:rPr>
      </w:pPr>
      <w:r w:rsidRPr="00617348">
        <w:rPr>
          <w:color w:val="000000" w:themeColor="text1"/>
          <w:sz w:val="22"/>
          <w:szCs w:val="22"/>
          <w:shd w:val="clear" w:color="auto" w:fill="FFFFFF"/>
        </w:rPr>
        <w:t xml:space="preserve">Fırat Üniversitesi, Sürdürülebilir Kalkınma Amaçları ile uyumlu, dezavantajlı gruplar dahil toplumun ve çevrenin ihtiyaçlarına cevap verebilen ve değer yaratan toplumsal katkı faaliyetlerinde bulunmaktadır. Özellikle 900 Yataklı Fırat Üniversitesi Hastanesi, Diş Hastanesi, Hayvan Hastanesi, FÜSEM, TAHAM gibi merkezleri ile </w:t>
      </w:r>
      <w:proofErr w:type="spellStart"/>
      <w:r w:rsidRPr="00617348">
        <w:rPr>
          <w:color w:val="000000" w:themeColor="text1"/>
          <w:sz w:val="22"/>
          <w:szCs w:val="22"/>
          <w:shd w:val="clear" w:color="auto" w:fill="FFFFFF"/>
        </w:rPr>
        <w:t>faliyet</w:t>
      </w:r>
      <w:proofErr w:type="spellEnd"/>
      <w:r w:rsidRPr="00617348">
        <w:rPr>
          <w:color w:val="000000" w:themeColor="text1"/>
          <w:sz w:val="22"/>
          <w:szCs w:val="22"/>
          <w:shd w:val="clear" w:color="auto" w:fill="FFFFFF"/>
        </w:rPr>
        <w:t xml:space="preserve"> göstermektedir. Ulusal ve uluslararası düzeyde kurumsal iş birlikleri, çeşitli kamu kurum ve kuruluşlarına yapılan görevlendirmeler ile kurumun bünyesinde yer alan birimler aracılığıyla yürütülen eğitim, hizmet, araştırma, danışmanlık vb. toplumsal katkı faaliyetleri yürütülmektedir. İzleme mekanizma ve süreçleri hastanelerimizde sorunsuz olarak işlemekteyken merkezlerimizde gelişmeye açık yön olarak görülmektedir.</w:t>
      </w:r>
    </w:p>
    <w:p w14:paraId="0DA4CCCD" w14:textId="6986EDD7" w:rsidR="00617348" w:rsidRDefault="00617348" w:rsidP="00617348">
      <w:pPr>
        <w:jc w:val="both"/>
        <w:rPr>
          <w:rFonts w:ascii="Times New Roman" w:hAnsi="Times New Roman" w:cs="Times New Roman"/>
          <w:b/>
          <w:bCs/>
          <w:color w:val="000000" w:themeColor="text1"/>
          <w:sz w:val="22"/>
          <w:szCs w:val="22"/>
        </w:rPr>
      </w:pPr>
    </w:p>
    <w:p w14:paraId="785F4FCE" w14:textId="7A1356B8" w:rsidR="005618E5" w:rsidRDefault="00E3042C" w:rsidP="00617348">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SONUÇ VE DEĞERLENDİRME</w:t>
      </w:r>
    </w:p>
    <w:p w14:paraId="52F2D491" w14:textId="48D1B07E" w:rsidR="00E3042C" w:rsidRDefault="00E3042C" w:rsidP="00617348">
      <w:pPr>
        <w:jc w:val="both"/>
        <w:rPr>
          <w:rFonts w:ascii="Times New Roman" w:hAnsi="Times New Roman" w:cs="Times New Roman"/>
          <w:b/>
          <w:bCs/>
          <w:color w:val="000000" w:themeColor="text1"/>
          <w:sz w:val="22"/>
          <w:szCs w:val="22"/>
        </w:rPr>
      </w:pPr>
    </w:p>
    <w:p w14:paraId="639023D1"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color w:val="000000"/>
          <w:lang w:eastAsia="tr-TR"/>
        </w:rPr>
        <w:t>Fırat Üniversitesi’nin güçlü yönleri ile iyileştirmeye açık yönleri Liderlik, Yönetim ve Kalite, Eğitim ve Öğretim, Araştırma ve Geliştirme, Toplumsal Katkı başlıkları altında özet olarak aşağıda sunulmuştur.</w:t>
      </w:r>
    </w:p>
    <w:p w14:paraId="2BBAE683"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A. Liderlik, Yönetim ve Kalite</w:t>
      </w:r>
    </w:p>
    <w:p w14:paraId="3C2A0469"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Güçlü Yönler</w:t>
      </w:r>
    </w:p>
    <w:p w14:paraId="32F7FB4C"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2021 yılı sonu itibarı ile Fırat Üniversitesi’nin “Araştırma Üniversitesi” olması,</w:t>
      </w:r>
    </w:p>
    <w:p w14:paraId="6E707390"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Araştırma Üniversitesi olunması sonrası yeni stratejik plan çalışmalarının tamamlanmaya yakın olması,</w:t>
      </w:r>
    </w:p>
    <w:p w14:paraId="6B0E5D29"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ISO 9001:2015 ile ilgili süreçlerin tamamlanmış olması, TSE tarafından üniversitemize ziyaret gerçekleştirilmesi ve 2022 yılı içerisinde belgelendirme sürecinin tamamlanacak olması,</w:t>
      </w:r>
    </w:p>
    <w:p w14:paraId="2118E5DB"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Üniversitede kalite güvence sisteminin kurumsal bir yapıya sahip olması ve Üniversite üst yönetiminin liderliğinde kalite çalışmalarının sürdürülmesi,</w:t>
      </w:r>
    </w:p>
    <w:p w14:paraId="5336D50E"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TSE tarafından “Güvenli Kampüs” belgesi alınmış olması. </w:t>
      </w:r>
      <w:proofErr w:type="spellStart"/>
      <w:r w:rsidRPr="00E3042C">
        <w:rPr>
          <w:rFonts w:ascii="Times New Roman" w:eastAsia="Times New Roman" w:hAnsi="Times New Roman" w:cs="Times New Roman"/>
          <w:color w:val="000000"/>
          <w:lang w:eastAsia="tr-TR"/>
        </w:rPr>
        <w:t>Pandemi</w:t>
      </w:r>
      <w:proofErr w:type="spellEnd"/>
      <w:r w:rsidRPr="00E3042C">
        <w:rPr>
          <w:rFonts w:ascii="Times New Roman" w:eastAsia="Times New Roman" w:hAnsi="Times New Roman" w:cs="Times New Roman"/>
          <w:color w:val="000000"/>
          <w:lang w:eastAsia="tr-TR"/>
        </w:rPr>
        <w:t xml:space="preserve"> sürecinde öğrencilerimizin, akademik ve idari personelimizin sağlık güvenliği açısından tedbirlerin alınmış olması,</w:t>
      </w:r>
    </w:p>
    <w:p w14:paraId="79985366"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Mühendislik Fakültesinde 5 programın, Tıp Fakültesinin ve Veteriner Fakültesinin ulusal akreditasyona sahip olması,</w:t>
      </w:r>
    </w:p>
    <w:p w14:paraId="63C45DAC"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Veteriner Fakültesinin uluslararası akrediteye sahip Ülkemizdeki ilk fakülte olması,</w:t>
      </w:r>
    </w:p>
    <w:p w14:paraId="7F4A85CB"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Eğitim fakültesinde akreditasyon süreçlerinin tamamlanması ve 4 program için saha ziyaretlerinin gerçekleşmiş olması. Bu bölümlerde akreditasyonun sağlanması,</w:t>
      </w:r>
    </w:p>
    <w:p w14:paraId="68FBB5AE"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Spor Bilimleri Fakültesi ve İlahiyat Fakültesi’nde akreditasyon ile ilgili çalışmaların devam etmesi,</w:t>
      </w:r>
    </w:p>
    <w:p w14:paraId="1B75B4A5"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YÖKAK </w:t>
      </w:r>
      <w:proofErr w:type="spellStart"/>
      <w:r w:rsidRPr="00E3042C">
        <w:rPr>
          <w:rFonts w:ascii="Times New Roman" w:eastAsia="Times New Roman" w:hAnsi="Times New Roman" w:cs="Times New Roman"/>
          <w:color w:val="000000"/>
          <w:lang w:eastAsia="tr-TR"/>
        </w:rPr>
        <w:t>KAP’a</w:t>
      </w:r>
      <w:proofErr w:type="spellEnd"/>
      <w:r w:rsidRPr="00E3042C">
        <w:rPr>
          <w:rFonts w:ascii="Times New Roman" w:eastAsia="Times New Roman" w:hAnsi="Times New Roman" w:cs="Times New Roman"/>
          <w:color w:val="000000"/>
          <w:lang w:eastAsia="tr-TR"/>
        </w:rPr>
        <w:t xml:space="preserve"> başvuru ile ilgili niyet mektubunun kuruma iletilmiş olması,</w:t>
      </w:r>
    </w:p>
    <w:p w14:paraId="0D9FEF04"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lastRenderedPageBreak/>
        <w:t>Üst yönetimin KAP ve birim akreditasyonları ile ilgili motivasyon sağlaması ve gerekli desteklerin sağlanması,</w:t>
      </w:r>
    </w:p>
    <w:p w14:paraId="4BA13475"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Kalite kültürünün daha geniş bir tabana yayılması amacıyla eğitim ve toplantılar düzenlenmesi,  </w:t>
      </w:r>
    </w:p>
    <w:p w14:paraId="02665BB4" w14:textId="77777777"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Kalite süreçleri, stratejik plan ve iç kontrol sisteminin ilişkilendirilmesi,</w:t>
      </w:r>
    </w:p>
    <w:p w14:paraId="2BD8AAC9" w14:textId="13DECAE6" w:rsidR="00E3042C" w:rsidRPr="00E3042C" w:rsidRDefault="00E3042C" w:rsidP="00E3042C">
      <w:pPr>
        <w:numPr>
          <w:ilvl w:val="0"/>
          <w:numId w:val="8"/>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Dijital Dönüşüm Ofisi kurularak kurum içerisinde ihtiyaç duyulan yazılımların kurumun bünyesinde hazırlanması ve kullanılması. Hazırlanan yazılımların diğer üniversitelerin kullanımına sunulması.</w:t>
      </w:r>
    </w:p>
    <w:p w14:paraId="651AA53B" w14:textId="77777777" w:rsidR="00E3042C" w:rsidRPr="00E3042C" w:rsidRDefault="00E3042C" w:rsidP="00E3042C">
      <w:pPr>
        <w:shd w:val="clear" w:color="auto" w:fill="FFFFFF"/>
        <w:ind w:left="720"/>
        <w:jc w:val="both"/>
        <w:rPr>
          <w:rFonts w:ascii="Calibri" w:eastAsia="Times New Roman" w:hAnsi="Calibri" w:cs="Calibri"/>
          <w:color w:val="000000"/>
          <w:lang w:eastAsia="tr-TR"/>
        </w:rPr>
      </w:pPr>
    </w:p>
    <w:p w14:paraId="321CA2CF"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İyileştirmeye Açık Yönler</w:t>
      </w:r>
    </w:p>
    <w:p w14:paraId="0F9EBC1D"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Eczacılık fakültesinin idari ve akademik yapısının güçlendirilmesi, fiziki mekanının oluşturulması,</w:t>
      </w:r>
    </w:p>
    <w:p w14:paraId="57A36100"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Kurumdaki bütün birimlerin kalite ile ilgili benzer bilgi seviyesinde olmaması,</w:t>
      </w:r>
    </w:p>
    <w:p w14:paraId="31CD2D3E"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Akreditasyon kültürünün yaygınlaştırılması,</w:t>
      </w:r>
    </w:p>
    <w:p w14:paraId="274D811C"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Araştırma üniversitesi gereksinimleri ile ilgili gerekli idari yapıların kurulması gerekliliği,</w:t>
      </w:r>
    </w:p>
    <w:p w14:paraId="635EE3FD"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Ölçme ve değerlendirme ile ilgili çalışmaların arttırılması gerekliliği</w:t>
      </w:r>
    </w:p>
    <w:p w14:paraId="4A5D526D"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İdari birimlerde kalite ile ilgili alt birimlerin/yapıların olmaması,</w:t>
      </w:r>
    </w:p>
    <w:p w14:paraId="7930008D"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Veri toplama, ölçme ve değerlendirme ile ilgili hazırlanan yazılımın henüz deneme aşamasında olması,</w:t>
      </w:r>
    </w:p>
    <w:p w14:paraId="41922313" w14:textId="77777777" w:rsidR="00E3042C" w:rsidRPr="00E3042C" w:rsidRDefault="00E3042C" w:rsidP="00E3042C">
      <w:pPr>
        <w:numPr>
          <w:ilvl w:val="0"/>
          <w:numId w:val="9"/>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Öğrenci başına düşen temizlik personeli sayısının yetersiz olması.</w:t>
      </w:r>
    </w:p>
    <w:p w14:paraId="1E586180"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color w:val="000000"/>
          <w:lang w:eastAsia="tr-TR"/>
        </w:rPr>
        <w:t> </w:t>
      </w:r>
    </w:p>
    <w:p w14:paraId="3FA13DEC"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B. Eğitim ve Öğretim</w:t>
      </w:r>
    </w:p>
    <w:p w14:paraId="27D15915"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Güçlü Yönler</w:t>
      </w:r>
    </w:p>
    <w:p w14:paraId="25534602"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16 Fakülte, 3 YO, 4 Enstitü, 9 </w:t>
      </w:r>
      <w:proofErr w:type="spellStart"/>
      <w:r w:rsidRPr="00E3042C">
        <w:rPr>
          <w:rFonts w:ascii="Times New Roman" w:eastAsia="Times New Roman" w:hAnsi="Times New Roman" w:cs="Times New Roman"/>
          <w:color w:val="000000"/>
          <w:lang w:eastAsia="tr-TR"/>
        </w:rPr>
        <w:t>MYO’da</w:t>
      </w:r>
      <w:proofErr w:type="spellEnd"/>
      <w:r w:rsidRPr="00E3042C">
        <w:rPr>
          <w:rFonts w:ascii="Times New Roman" w:eastAsia="Times New Roman" w:hAnsi="Times New Roman" w:cs="Times New Roman"/>
          <w:color w:val="000000"/>
          <w:lang w:eastAsia="tr-TR"/>
        </w:rPr>
        <w:t xml:space="preserve"> eğitim ve öğretim faaliyetlerinin güçlü bir akademik kadro ile gerçekleştiriliyor olması,</w:t>
      </w:r>
    </w:p>
    <w:p w14:paraId="06B18A3B"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Fiziki mekanların ve laboratuvar imkanlarının yeterli olması,</w:t>
      </w:r>
    </w:p>
    <w:p w14:paraId="6410A231"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Başta eğitim komisyonu olmak üzere eğitimle ilgili bütün kurul ve komisyon çalışmalarının ilgili rektör yardımcısı koordinasyonunda yürütülüyor olması,</w:t>
      </w:r>
    </w:p>
    <w:p w14:paraId="6D2B2ACF"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Mühendislik, Tıp, Veteriner ve Eğitim fakültelerinde akredite birimlerin bulunması,</w:t>
      </w:r>
    </w:p>
    <w:p w14:paraId="2C162E74"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2000 civarında yabancı uyruklu öğrenci bulunması,</w:t>
      </w:r>
    </w:p>
    <w:p w14:paraId="6A00D74E"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OSB içerisinde MYO bulunması, ayrıca Fırat </w:t>
      </w:r>
      <w:proofErr w:type="spellStart"/>
      <w:r w:rsidRPr="00E3042C">
        <w:rPr>
          <w:rFonts w:ascii="Times New Roman" w:eastAsia="Times New Roman" w:hAnsi="Times New Roman" w:cs="Times New Roman"/>
          <w:color w:val="000000"/>
          <w:lang w:eastAsia="tr-TR"/>
        </w:rPr>
        <w:t>Teknokent</w:t>
      </w:r>
      <w:proofErr w:type="spellEnd"/>
      <w:r w:rsidRPr="00E3042C">
        <w:rPr>
          <w:rFonts w:ascii="Times New Roman" w:eastAsia="Times New Roman" w:hAnsi="Times New Roman" w:cs="Times New Roman"/>
          <w:color w:val="000000"/>
          <w:lang w:eastAsia="tr-TR"/>
        </w:rPr>
        <w:t xml:space="preserve"> bünyesinde güçlü firmaların olması, bu sayede üniversite-sanayi iş birliği çalışmalarının gerçekleştirilmesi,</w:t>
      </w:r>
    </w:p>
    <w:p w14:paraId="3D50A9E5"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Memnuniyet anketleri ile sürekli iyileştirme çalışmaları yapılması,</w:t>
      </w:r>
    </w:p>
    <w:p w14:paraId="5A9298DF"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proofErr w:type="spellStart"/>
      <w:r w:rsidRPr="00E3042C">
        <w:rPr>
          <w:rFonts w:ascii="Times New Roman" w:eastAsia="Times New Roman" w:hAnsi="Times New Roman" w:cs="Times New Roman"/>
          <w:color w:val="000000"/>
          <w:lang w:eastAsia="tr-TR"/>
        </w:rPr>
        <w:t>Pandemi</w:t>
      </w:r>
      <w:proofErr w:type="spellEnd"/>
      <w:r w:rsidRPr="00E3042C">
        <w:rPr>
          <w:rFonts w:ascii="Times New Roman" w:eastAsia="Times New Roman" w:hAnsi="Times New Roman" w:cs="Times New Roman"/>
          <w:color w:val="000000"/>
          <w:lang w:eastAsia="tr-TR"/>
        </w:rPr>
        <w:t xml:space="preserve"> koşullarında başarısı kanıtlanmış güçlü, hızlı ve gelişmiş bir uzaktan eğitim (FUZEM) altyapısının oluşturulması, işletilmesi ve sürekliliğinin sağlanması,</w:t>
      </w:r>
    </w:p>
    <w:p w14:paraId="44FF8551"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Öğrencilerin yurt içi ve yurt dışı bilimsel etkinliklere aktif katılımlarının desteklenmesi ve bu amaçla BAP desteğinin sağlanıyor olması,</w:t>
      </w:r>
    </w:p>
    <w:p w14:paraId="19AA5A42" w14:textId="77777777"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FÜ Kariyer Planlama Uygulama ve Araştırma Merkezi bünyesinde Cumhurbaşkanlığı İnsan Kaynakları Ofisi ile yakın çalışmalar gerçekleştirilmesi, 2022 Güneydoğu Bölgesel Kariyer Fuarı’nın Üniversitemizde gerçekleştirilmiş olması,</w:t>
      </w:r>
    </w:p>
    <w:p w14:paraId="375543AF" w14:textId="4A41B3CE" w:rsidR="00E3042C" w:rsidRPr="00E3042C" w:rsidRDefault="00E3042C" w:rsidP="00E3042C">
      <w:pPr>
        <w:numPr>
          <w:ilvl w:val="0"/>
          <w:numId w:val="10"/>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Öğrenci Dekanlığı kurulması ile ilgili süreçlerin bitme aşamasına gelmesi.</w:t>
      </w:r>
    </w:p>
    <w:p w14:paraId="559BCAD7" w14:textId="77777777" w:rsidR="00E3042C" w:rsidRPr="00E3042C" w:rsidRDefault="00E3042C" w:rsidP="00E3042C">
      <w:pPr>
        <w:shd w:val="clear" w:color="auto" w:fill="FFFFFF"/>
        <w:ind w:left="720"/>
        <w:jc w:val="both"/>
        <w:rPr>
          <w:rFonts w:ascii="Calibri" w:eastAsia="Times New Roman" w:hAnsi="Calibri" w:cs="Calibri"/>
          <w:color w:val="000000"/>
          <w:lang w:eastAsia="tr-TR"/>
        </w:rPr>
      </w:pPr>
    </w:p>
    <w:p w14:paraId="5D1262C5"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İyileştirmeye Açık Yönler</w:t>
      </w:r>
    </w:p>
    <w:p w14:paraId="2564035F" w14:textId="77777777" w:rsidR="00E3042C" w:rsidRPr="00E3042C" w:rsidRDefault="00E3042C" w:rsidP="00E3042C">
      <w:pPr>
        <w:numPr>
          <w:ilvl w:val="0"/>
          <w:numId w:val="11"/>
        </w:numPr>
        <w:shd w:val="clear" w:color="auto" w:fill="FFFFFF"/>
        <w:jc w:val="both"/>
        <w:rPr>
          <w:rFonts w:ascii="Calibri" w:eastAsia="Times New Roman" w:hAnsi="Calibri" w:cs="Calibri"/>
          <w:color w:val="000000"/>
          <w:lang w:eastAsia="tr-TR"/>
        </w:rPr>
      </w:pPr>
      <w:proofErr w:type="spellStart"/>
      <w:r w:rsidRPr="00E3042C">
        <w:rPr>
          <w:rFonts w:ascii="Times New Roman" w:eastAsia="Times New Roman" w:hAnsi="Times New Roman" w:cs="Times New Roman"/>
          <w:color w:val="000000"/>
          <w:lang w:eastAsia="tr-TR"/>
        </w:rPr>
        <w:t>Pandemi</w:t>
      </w:r>
      <w:proofErr w:type="spellEnd"/>
      <w:r w:rsidRPr="00E3042C">
        <w:rPr>
          <w:rFonts w:ascii="Times New Roman" w:eastAsia="Times New Roman" w:hAnsi="Times New Roman" w:cs="Times New Roman"/>
          <w:color w:val="000000"/>
          <w:lang w:eastAsia="tr-TR"/>
        </w:rPr>
        <w:t xml:space="preserve"> nedeniyle öğrenci ve öğretim elemanı değişim programlarına katılım oranının sınırlı düzeyde kalması,</w:t>
      </w:r>
    </w:p>
    <w:p w14:paraId="08E22B42" w14:textId="77777777" w:rsidR="00E3042C" w:rsidRPr="00E3042C" w:rsidRDefault="00E3042C" w:rsidP="00E3042C">
      <w:pPr>
        <w:numPr>
          <w:ilvl w:val="0"/>
          <w:numId w:val="11"/>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Mezun takip sisteminin yeterli olmaması,</w:t>
      </w:r>
    </w:p>
    <w:p w14:paraId="67A22AFC" w14:textId="77777777" w:rsidR="00E3042C" w:rsidRPr="00E3042C" w:rsidRDefault="00E3042C" w:rsidP="00E3042C">
      <w:pPr>
        <w:numPr>
          <w:ilvl w:val="0"/>
          <w:numId w:val="11"/>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lastRenderedPageBreak/>
        <w:t>Gerçekçi iş yükünün belirlenmesinde, kredilerin güncellenmesinde ve program yeterliliklerinin izlenmesinde paydaşlarla birlikte değerlendirmeler yapılarak önlemler alınmaması,</w:t>
      </w:r>
    </w:p>
    <w:p w14:paraId="53580599" w14:textId="77777777" w:rsidR="00E3042C" w:rsidRPr="00E3042C" w:rsidRDefault="00E3042C" w:rsidP="00E3042C">
      <w:pPr>
        <w:numPr>
          <w:ilvl w:val="0"/>
          <w:numId w:val="11"/>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Harput kampüsünde yeterli sosyal donatıların bulunmaması.</w:t>
      </w:r>
    </w:p>
    <w:p w14:paraId="72DBA8AD"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color w:val="000000"/>
          <w:lang w:eastAsia="tr-TR"/>
        </w:rPr>
        <w:t> </w:t>
      </w:r>
    </w:p>
    <w:p w14:paraId="6FE2FCD7"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C. Araştırma ve Geliştirme</w:t>
      </w:r>
    </w:p>
    <w:p w14:paraId="720AB804"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Güçlü Yönler</w:t>
      </w:r>
    </w:p>
    <w:p w14:paraId="204271A8"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Fırat Üniversitesi’nin Ülkemizdeki 20 “Araştırma Üniversitesi” arasında yer alması,</w:t>
      </w:r>
    </w:p>
    <w:p w14:paraId="300F0BC8"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Mühendislik, Veteriner, Tıp, Teknoloji Fakülteleri başta olmak üzere bütün birimlerde güçlü akademik kadroya, fiziki </w:t>
      </w:r>
      <w:proofErr w:type="gramStart"/>
      <w:r w:rsidRPr="00E3042C">
        <w:rPr>
          <w:rFonts w:ascii="Times New Roman" w:eastAsia="Times New Roman" w:hAnsi="Times New Roman" w:cs="Times New Roman"/>
          <w:color w:val="000000"/>
          <w:lang w:eastAsia="tr-TR"/>
        </w:rPr>
        <w:t>mekana</w:t>
      </w:r>
      <w:proofErr w:type="gramEnd"/>
      <w:r w:rsidRPr="00E3042C">
        <w:rPr>
          <w:rFonts w:ascii="Times New Roman" w:eastAsia="Times New Roman" w:hAnsi="Times New Roman" w:cs="Times New Roman"/>
          <w:color w:val="000000"/>
          <w:lang w:eastAsia="tr-TR"/>
        </w:rPr>
        <w:t xml:space="preserve"> ve altyapıya sahip olunması,</w:t>
      </w:r>
    </w:p>
    <w:p w14:paraId="4C43B1A6"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Fırat </w:t>
      </w:r>
      <w:proofErr w:type="spellStart"/>
      <w:r w:rsidRPr="00E3042C">
        <w:rPr>
          <w:rFonts w:ascii="Times New Roman" w:eastAsia="Times New Roman" w:hAnsi="Times New Roman" w:cs="Times New Roman"/>
          <w:color w:val="000000"/>
          <w:lang w:eastAsia="tr-TR"/>
        </w:rPr>
        <w:t>Teknokent’in</w:t>
      </w:r>
      <w:proofErr w:type="spellEnd"/>
      <w:r w:rsidRPr="00E3042C">
        <w:rPr>
          <w:rFonts w:ascii="Times New Roman" w:eastAsia="Times New Roman" w:hAnsi="Times New Roman" w:cs="Times New Roman"/>
          <w:color w:val="000000"/>
          <w:lang w:eastAsia="tr-TR"/>
        </w:rPr>
        <w:t xml:space="preserve"> varlığı ve üniversite-sanayi iş birliği için gerekli iş birliklerinin bulunması,</w:t>
      </w:r>
    </w:p>
    <w:p w14:paraId="5C031DC5"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Fırat Üniversitesi’nin sahibi olduğu çok sayıda patent bulunması ve 2021 yılında ilk ticarileşmenin gerçekleşmiş olması,</w:t>
      </w:r>
    </w:p>
    <w:p w14:paraId="7E9A010E"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YÖK tarafından belirlenen öncelikli alanlarda küme çalışmalarının başlamış olması,</w:t>
      </w:r>
    </w:p>
    <w:p w14:paraId="752764E7"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23 adet Araştırma ve Uygulama Merkezinin bulunması,</w:t>
      </w:r>
    </w:p>
    <w:p w14:paraId="0356E4A3"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Merkezi laboratuvarın bulunması,</w:t>
      </w:r>
    </w:p>
    <w:p w14:paraId="378DF84A"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Dünya sıralamasına giren alanların (Bilişim, Makine Müh., Fizik, Matematik gibi) bulunması,</w:t>
      </w:r>
    </w:p>
    <w:p w14:paraId="5C7AF5C3"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TÜBA üyesi akademisyenlerin bulunması, ayrıca 2021 yılında TÜBİTAK ve TÜBA ödülü alan akademisyenler olması,</w:t>
      </w:r>
    </w:p>
    <w:p w14:paraId="74333398"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Çok sayıda ulusal kurum dışı proje yürütülmesi,</w:t>
      </w:r>
    </w:p>
    <w:p w14:paraId="6B4F54CA"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Kütüphane tarafından iç paydaşlarımıza ücretsiz erişim sağlayan çok sayıda veri tabanlarına aboneliklerin bulunması,</w:t>
      </w:r>
    </w:p>
    <w:p w14:paraId="5D74ABE9"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BAP tarafından Ar-Ge projelerinin desteklenmesi,</w:t>
      </w:r>
    </w:p>
    <w:p w14:paraId="5FF40473" w14:textId="77777777" w:rsidR="00E3042C" w:rsidRPr="00E3042C" w:rsidRDefault="00E3042C" w:rsidP="00E3042C">
      <w:pPr>
        <w:numPr>
          <w:ilvl w:val="0"/>
          <w:numId w:val="12"/>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Kurumda çeşitli ödüllendirme mekanizmalarının bulunuyor olması.</w:t>
      </w:r>
    </w:p>
    <w:p w14:paraId="2F5BA4D1" w14:textId="77777777" w:rsidR="00E3042C" w:rsidRPr="00E3042C" w:rsidRDefault="00E3042C" w:rsidP="00E3042C">
      <w:pPr>
        <w:shd w:val="clear" w:color="auto" w:fill="FFFFFF"/>
        <w:spacing w:after="160" w:line="241" w:lineRule="atLeast"/>
        <w:ind w:left="284"/>
        <w:jc w:val="both"/>
        <w:rPr>
          <w:rFonts w:ascii="Calibri" w:eastAsia="Times New Roman" w:hAnsi="Calibri" w:cs="Calibri"/>
          <w:color w:val="575962"/>
          <w:lang w:eastAsia="tr-TR"/>
        </w:rPr>
      </w:pPr>
      <w:r w:rsidRPr="00E3042C">
        <w:rPr>
          <w:rFonts w:ascii="Times New Roman" w:eastAsia="Times New Roman" w:hAnsi="Times New Roman" w:cs="Times New Roman"/>
          <w:color w:val="000000"/>
          <w:lang w:eastAsia="tr-TR"/>
        </w:rPr>
        <w:t> </w:t>
      </w:r>
    </w:p>
    <w:p w14:paraId="69CEB51F"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İyileştirmeye Açık Yönler</w:t>
      </w:r>
    </w:p>
    <w:p w14:paraId="3A07663D"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Üniversite-sanayi </w:t>
      </w:r>
      <w:proofErr w:type="gramStart"/>
      <w:r w:rsidRPr="00E3042C">
        <w:rPr>
          <w:rFonts w:ascii="Times New Roman" w:eastAsia="Times New Roman" w:hAnsi="Times New Roman" w:cs="Times New Roman"/>
          <w:color w:val="000000"/>
          <w:lang w:eastAsia="tr-TR"/>
        </w:rPr>
        <w:t>işbirliğinin</w:t>
      </w:r>
      <w:proofErr w:type="gramEnd"/>
      <w:r w:rsidRPr="00E3042C">
        <w:rPr>
          <w:rFonts w:ascii="Times New Roman" w:eastAsia="Times New Roman" w:hAnsi="Times New Roman" w:cs="Times New Roman"/>
          <w:color w:val="000000"/>
          <w:lang w:eastAsia="tr-TR"/>
        </w:rPr>
        <w:t xml:space="preserve"> diğer Araştırma Üniversiteleri’ne göre istenen seviyede olmaması,</w:t>
      </w:r>
    </w:p>
    <w:p w14:paraId="48EA154A"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Uluslararası proje sayısının yetersiz olması,</w:t>
      </w:r>
    </w:p>
    <w:p w14:paraId="573F9DA2"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Araştırma ve Uygulama Merkezlerinin kendine ait fiziki mekanlarının olmaması,</w:t>
      </w:r>
    </w:p>
    <w:p w14:paraId="3E8F4351"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Bazı uygulama ve araştırma merkezlerinin yeterince aktif olmaması</w:t>
      </w:r>
    </w:p>
    <w:p w14:paraId="191650BF"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Üniversitenin uluslararası sıralamalardaki yerinin hedeflenen düzeyde olmaması,</w:t>
      </w:r>
    </w:p>
    <w:p w14:paraId="08246C75"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Öğretim elemanlarının yurtiçi ve yurtdışı bilimsel toplantılara katılımına yeterli maddi desteğin sağlanamaması,</w:t>
      </w:r>
    </w:p>
    <w:p w14:paraId="78617966" w14:textId="77777777" w:rsidR="00E3042C" w:rsidRPr="00E3042C" w:rsidRDefault="00E3042C" w:rsidP="00E3042C">
      <w:pPr>
        <w:numPr>
          <w:ilvl w:val="0"/>
          <w:numId w:val="13"/>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Ar-Ge faaliyetlerini düzenli takip edecek bir birimin bulunmaması.</w:t>
      </w:r>
    </w:p>
    <w:p w14:paraId="4E7B4766"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color w:val="000000"/>
          <w:lang w:eastAsia="tr-TR"/>
        </w:rPr>
        <w:t> </w:t>
      </w:r>
    </w:p>
    <w:p w14:paraId="6A6EEBF1"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D. Toplumsal Katkı</w:t>
      </w:r>
    </w:p>
    <w:p w14:paraId="3C5E7F3A"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Güçlü Yönler</w:t>
      </w:r>
    </w:p>
    <w:p w14:paraId="1043A585"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Fırat Üniversitesi Hastanesi’nin bölge hastanesi özelliğine sahip olması, çevre illere de sağlık hizmeti sunması,</w:t>
      </w:r>
    </w:p>
    <w:p w14:paraId="0E31A3CE"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 xml:space="preserve">Diş Hastanesi’nde </w:t>
      </w:r>
      <w:proofErr w:type="spellStart"/>
      <w:r w:rsidRPr="00E3042C">
        <w:rPr>
          <w:rFonts w:ascii="Times New Roman" w:eastAsia="Times New Roman" w:hAnsi="Times New Roman" w:cs="Times New Roman"/>
          <w:color w:val="000000"/>
          <w:lang w:eastAsia="tr-TR"/>
        </w:rPr>
        <w:t>pandemi</w:t>
      </w:r>
      <w:proofErr w:type="spellEnd"/>
      <w:r w:rsidRPr="00E3042C">
        <w:rPr>
          <w:rFonts w:ascii="Times New Roman" w:eastAsia="Times New Roman" w:hAnsi="Times New Roman" w:cs="Times New Roman"/>
          <w:color w:val="000000"/>
          <w:lang w:eastAsia="tr-TR"/>
        </w:rPr>
        <w:t xml:space="preserve"> şartlarında bile hizmet verilmeye devam edilmesi,</w:t>
      </w:r>
    </w:p>
    <w:p w14:paraId="2165CA10"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Hayvan Hastanesi’nde verilen kaliteli hizmetin sürekliği,</w:t>
      </w:r>
    </w:p>
    <w:p w14:paraId="59059271"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proofErr w:type="spellStart"/>
      <w:r w:rsidRPr="00E3042C">
        <w:rPr>
          <w:rFonts w:ascii="Times New Roman" w:eastAsia="Times New Roman" w:hAnsi="Times New Roman" w:cs="Times New Roman"/>
          <w:color w:val="000000"/>
          <w:lang w:eastAsia="tr-TR"/>
        </w:rPr>
        <w:t>TAHAM’da</w:t>
      </w:r>
      <w:proofErr w:type="spellEnd"/>
      <w:r w:rsidRPr="00E3042C">
        <w:rPr>
          <w:rFonts w:ascii="Times New Roman" w:eastAsia="Times New Roman" w:hAnsi="Times New Roman" w:cs="Times New Roman"/>
          <w:color w:val="000000"/>
          <w:lang w:eastAsia="tr-TR"/>
        </w:rPr>
        <w:t xml:space="preserve"> çiftçilere sertifikalı eğitimler verilmesi,</w:t>
      </w:r>
    </w:p>
    <w:p w14:paraId="45CFCF98"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Bitki Doku Kültürü Laboratuvarı’nda endemik bitkilerin çoğaltımının yapılması,</w:t>
      </w:r>
    </w:p>
    <w:p w14:paraId="505BCC31"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lastRenderedPageBreak/>
        <w:t xml:space="preserve">Fırat </w:t>
      </w:r>
      <w:proofErr w:type="spellStart"/>
      <w:r w:rsidRPr="00E3042C">
        <w:rPr>
          <w:rFonts w:ascii="Times New Roman" w:eastAsia="Times New Roman" w:hAnsi="Times New Roman" w:cs="Times New Roman"/>
          <w:color w:val="000000"/>
          <w:lang w:eastAsia="tr-TR"/>
        </w:rPr>
        <w:t>Teknokent</w:t>
      </w:r>
      <w:proofErr w:type="spellEnd"/>
      <w:r w:rsidRPr="00E3042C">
        <w:rPr>
          <w:rFonts w:ascii="Times New Roman" w:eastAsia="Times New Roman" w:hAnsi="Times New Roman" w:cs="Times New Roman"/>
          <w:color w:val="000000"/>
          <w:lang w:eastAsia="tr-TR"/>
        </w:rPr>
        <w:t xml:space="preserve"> üzerinden akademisyenler tarafından firmalara danışmanlık hizmeti verilmesi,</w:t>
      </w:r>
    </w:p>
    <w:p w14:paraId="6CB542B3"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FÜSEM üzerinden çok sayıda sertifikalı eğitimler gerçekleştirilmesi,</w:t>
      </w:r>
    </w:p>
    <w:p w14:paraId="00CCB123" w14:textId="77777777" w:rsidR="00E3042C" w:rsidRPr="00E3042C" w:rsidRDefault="00E3042C" w:rsidP="00E3042C">
      <w:pPr>
        <w:numPr>
          <w:ilvl w:val="0"/>
          <w:numId w:val="14"/>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Öğrenci toplulukları üzerinden çeşitli sosyal sorumluluk projeleri gerçekleştirilmesi,</w:t>
      </w:r>
    </w:p>
    <w:p w14:paraId="47B4329A" w14:textId="77777777" w:rsidR="00E3042C" w:rsidRPr="00E3042C" w:rsidRDefault="00E3042C" w:rsidP="00E3042C">
      <w:pPr>
        <w:shd w:val="clear" w:color="auto" w:fill="FFFFFF"/>
        <w:spacing w:after="160" w:line="241" w:lineRule="atLeast"/>
        <w:ind w:left="284"/>
        <w:jc w:val="both"/>
        <w:rPr>
          <w:rFonts w:ascii="Calibri" w:eastAsia="Times New Roman" w:hAnsi="Calibri" w:cs="Calibri"/>
          <w:color w:val="575962"/>
          <w:lang w:eastAsia="tr-TR"/>
        </w:rPr>
      </w:pPr>
      <w:r w:rsidRPr="00E3042C">
        <w:rPr>
          <w:rFonts w:ascii="Times New Roman" w:eastAsia="Times New Roman" w:hAnsi="Times New Roman" w:cs="Times New Roman"/>
          <w:color w:val="000000"/>
          <w:lang w:eastAsia="tr-TR"/>
        </w:rPr>
        <w:t> </w:t>
      </w:r>
    </w:p>
    <w:p w14:paraId="67062233" w14:textId="77777777" w:rsidR="00E3042C" w:rsidRPr="00E3042C" w:rsidRDefault="00E3042C" w:rsidP="00E3042C">
      <w:pPr>
        <w:shd w:val="clear" w:color="auto" w:fill="FFFFFF"/>
        <w:spacing w:after="160" w:line="241" w:lineRule="atLeast"/>
        <w:jc w:val="both"/>
        <w:rPr>
          <w:rFonts w:ascii="Calibri" w:eastAsia="Times New Roman" w:hAnsi="Calibri" w:cs="Calibri"/>
          <w:color w:val="575962"/>
          <w:lang w:eastAsia="tr-TR"/>
        </w:rPr>
      </w:pPr>
      <w:r w:rsidRPr="00E3042C">
        <w:rPr>
          <w:rFonts w:ascii="Times New Roman" w:eastAsia="Times New Roman" w:hAnsi="Times New Roman" w:cs="Times New Roman"/>
          <w:b/>
          <w:bCs/>
          <w:color w:val="000000"/>
          <w:lang w:eastAsia="tr-TR"/>
        </w:rPr>
        <w:t>İyileştirmeye Açık Yönler</w:t>
      </w:r>
    </w:p>
    <w:p w14:paraId="715AE52D" w14:textId="77777777" w:rsidR="00E3042C" w:rsidRPr="00E3042C" w:rsidRDefault="00E3042C" w:rsidP="00E3042C">
      <w:pPr>
        <w:numPr>
          <w:ilvl w:val="0"/>
          <w:numId w:val="15"/>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Toplumsal katkı süreçlerinin belirli bir plan/program dahilinde yürütülmemesi,</w:t>
      </w:r>
    </w:p>
    <w:p w14:paraId="4716E9B5" w14:textId="77777777" w:rsidR="00E3042C" w:rsidRPr="00E3042C" w:rsidRDefault="00E3042C" w:rsidP="00E3042C">
      <w:pPr>
        <w:numPr>
          <w:ilvl w:val="0"/>
          <w:numId w:val="15"/>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Sosyal sorumluluk projelerinin sayısının yetersiz olması,</w:t>
      </w:r>
    </w:p>
    <w:p w14:paraId="5510900E" w14:textId="77777777" w:rsidR="00E3042C" w:rsidRPr="00E3042C" w:rsidRDefault="00E3042C" w:rsidP="00E3042C">
      <w:pPr>
        <w:numPr>
          <w:ilvl w:val="0"/>
          <w:numId w:val="15"/>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Şehirdeki veya bölgedeki kurum kuruluşlarla iş birliğinde gerçekleştirilen projelerin sayısının az olması,</w:t>
      </w:r>
    </w:p>
    <w:p w14:paraId="777357FA" w14:textId="77777777" w:rsidR="00E3042C" w:rsidRPr="00E3042C" w:rsidRDefault="00E3042C" w:rsidP="00E3042C">
      <w:pPr>
        <w:numPr>
          <w:ilvl w:val="0"/>
          <w:numId w:val="15"/>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Öğrenci toplulukları için yeterli bütçe aktarılamaması,</w:t>
      </w:r>
    </w:p>
    <w:p w14:paraId="1F030B6E" w14:textId="77777777" w:rsidR="00E3042C" w:rsidRPr="00E3042C" w:rsidRDefault="00E3042C" w:rsidP="00E3042C">
      <w:pPr>
        <w:numPr>
          <w:ilvl w:val="0"/>
          <w:numId w:val="15"/>
        </w:numPr>
        <w:shd w:val="clear" w:color="auto" w:fill="FFFFFF"/>
        <w:jc w:val="both"/>
        <w:rPr>
          <w:rFonts w:ascii="Calibri" w:eastAsia="Times New Roman" w:hAnsi="Calibri" w:cs="Calibri"/>
          <w:color w:val="000000"/>
          <w:lang w:eastAsia="tr-TR"/>
        </w:rPr>
      </w:pPr>
      <w:r w:rsidRPr="00E3042C">
        <w:rPr>
          <w:rFonts w:ascii="Times New Roman" w:eastAsia="Times New Roman" w:hAnsi="Times New Roman" w:cs="Times New Roman"/>
          <w:color w:val="000000"/>
          <w:lang w:eastAsia="tr-TR"/>
        </w:rPr>
        <w:t>Üniversite-Halk buluşmaları sayısının yetersiz olması.</w:t>
      </w:r>
    </w:p>
    <w:p w14:paraId="2F6CA83E" w14:textId="77777777" w:rsidR="00E3042C" w:rsidRPr="00617348" w:rsidRDefault="00E3042C" w:rsidP="00617348">
      <w:pPr>
        <w:jc w:val="both"/>
        <w:rPr>
          <w:rFonts w:ascii="Times New Roman" w:hAnsi="Times New Roman" w:cs="Times New Roman"/>
          <w:b/>
          <w:bCs/>
          <w:color w:val="000000" w:themeColor="text1"/>
          <w:sz w:val="22"/>
          <w:szCs w:val="22"/>
        </w:rPr>
      </w:pPr>
    </w:p>
    <w:sectPr w:rsidR="00E3042C" w:rsidRPr="00617348" w:rsidSect="008A44B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081"/>
    <w:multiLevelType w:val="hybridMultilevel"/>
    <w:tmpl w:val="DE4A7922"/>
    <w:lvl w:ilvl="0" w:tplc="C14066F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3D7475"/>
    <w:multiLevelType w:val="multilevel"/>
    <w:tmpl w:val="E1C609C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EF334C"/>
    <w:multiLevelType w:val="multilevel"/>
    <w:tmpl w:val="5CD261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C1DF5"/>
    <w:multiLevelType w:val="multilevel"/>
    <w:tmpl w:val="F2E032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902131"/>
    <w:multiLevelType w:val="hybridMultilevel"/>
    <w:tmpl w:val="9180569A"/>
    <w:lvl w:ilvl="0" w:tplc="DC7C2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5524B0"/>
    <w:multiLevelType w:val="multilevel"/>
    <w:tmpl w:val="5D7E38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CA551E"/>
    <w:multiLevelType w:val="multilevel"/>
    <w:tmpl w:val="556A1ACA"/>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7" w15:restartNumberingAfterBreak="0">
    <w:nsid w:val="304C0880"/>
    <w:multiLevelType w:val="multilevel"/>
    <w:tmpl w:val="963058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2277A9"/>
    <w:multiLevelType w:val="multilevel"/>
    <w:tmpl w:val="CA5CA9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E90A1B"/>
    <w:multiLevelType w:val="multilevel"/>
    <w:tmpl w:val="C31829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06543E"/>
    <w:multiLevelType w:val="multilevel"/>
    <w:tmpl w:val="1DAE0F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5B60F1"/>
    <w:multiLevelType w:val="multilevel"/>
    <w:tmpl w:val="B57275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E049B0"/>
    <w:multiLevelType w:val="multilevel"/>
    <w:tmpl w:val="72E8D0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555677"/>
    <w:multiLevelType w:val="multilevel"/>
    <w:tmpl w:val="B8288D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E402666"/>
    <w:multiLevelType w:val="multilevel"/>
    <w:tmpl w:val="8702F6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329401889">
    <w:abstractNumId w:val="4"/>
  </w:num>
  <w:num w:numId="2" w16cid:durableId="759184400">
    <w:abstractNumId w:val="0"/>
  </w:num>
  <w:num w:numId="3" w16cid:durableId="75445270">
    <w:abstractNumId w:val="6"/>
  </w:num>
  <w:num w:numId="4" w16cid:durableId="603340000">
    <w:abstractNumId w:val="7"/>
  </w:num>
  <w:num w:numId="5" w16cid:durableId="420415017">
    <w:abstractNumId w:val="5"/>
  </w:num>
  <w:num w:numId="6" w16cid:durableId="98986667">
    <w:abstractNumId w:val="13"/>
  </w:num>
  <w:num w:numId="7" w16cid:durableId="2089879928">
    <w:abstractNumId w:val="14"/>
  </w:num>
  <w:num w:numId="8" w16cid:durableId="1874420601">
    <w:abstractNumId w:val="11"/>
  </w:num>
  <w:num w:numId="9" w16cid:durableId="1568418346">
    <w:abstractNumId w:val="2"/>
  </w:num>
  <w:num w:numId="10" w16cid:durableId="1343555868">
    <w:abstractNumId w:val="9"/>
  </w:num>
  <w:num w:numId="11" w16cid:durableId="942611679">
    <w:abstractNumId w:val="1"/>
  </w:num>
  <w:num w:numId="12" w16cid:durableId="1327055301">
    <w:abstractNumId w:val="8"/>
  </w:num>
  <w:num w:numId="13" w16cid:durableId="1948464954">
    <w:abstractNumId w:val="12"/>
  </w:num>
  <w:num w:numId="14" w16cid:durableId="1554194319">
    <w:abstractNumId w:val="3"/>
  </w:num>
  <w:num w:numId="15" w16cid:durableId="18431605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96"/>
    <w:rsid w:val="00161A26"/>
    <w:rsid w:val="001814D6"/>
    <w:rsid w:val="00205E1D"/>
    <w:rsid w:val="00340D1E"/>
    <w:rsid w:val="00482EC6"/>
    <w:rsid w:val="005418F3"/>
    <w:rsid w:val="005618E5"/>
    <w:rsid w:val="00617348"/>
    <w:rsid w:val="00852A96"/>
    <w:rsid w:val="008A44B4"/>
    <w:rsid w:val="0098459C"/>
    <w:rsid w:val="009C1ACF"/>
    <w:rsid w:val="00C11C5A"/>
    <w:rsid w:val="00E3042C"/>
    <w:rsid w:val="00E67288"/>
    <w:rsid w:val="00F2253F"/>
    <w:rsid w:val="00FA10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F14CC"/>
  <w15:chartTrackingRefBased/>
  <w15:docId w15:val="{48DAC863-1A57-EF4A-A175-FBCF9E4E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5">
    <w:name w:val="heading 5"/>
    <w:basedOn w:val="Normal"/>
    <w:link w:val="Balk5Char"/>
    <w:uiPriority w:val="9"/>
    <w:qFormat/>
    <w:rsid w:val="00205E1D"/>
    <w:pPr>
      <w:spacing w:before="100" w:beforeAutospacing="1" w:after="100" w:afterAutospacing="1"/>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52A96"/>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852A96"/>
    <w:pPr>
      <w:ind w:left="720"/>
      <w:contextualSpacing/>
    </w:pPr>
  </w:style>
  <w:style w:type="character" w:styleId="Gl">
    <w:name w:val="Strong"/>
    <w:basedOn w:val="VarsaylanParagrafYazTipi"/>
    <w:uiPriority w:val="22"/>
    <w:qFormat/>
    <w:rsid w:val="00852A96"/>
    <w:rPr>
      <w:b/>
      <w:bCs/>
    </w:rPr>
  </w:style>
  <w:style w:type="character" w:styleId="Kpr">
    <w:name w:val="Hyperlink"/>
    <w:basedOn w:val="VarsaylanParagrafYazTipi"/>
    <w:uiPriority w:val="99"/>
    <w:unhideWhenUsed/>
    <w:rsid w:val="00852A96"/>
    <w:rPr>
      <w:color w:val="0000FF"/>
      <w:u w:val="single"/>
    </w:rPr>
  </w:style>
  <w:style w:type="character" w:styleId="zmlenmeyenBahsetme">
    <w:name w:val="Unresolved Mention"/>
    <w:basedOn w:val="VarsaylanParagrafYazTipi"/>
    <w:uiPriority w:val="99"/>
    <w:semiHidden/>
    <w:unhideWhenUsed/>
    <w:rsid w:val="00852A96"/>
    <w:rPr>
      <w:color w:val="605E5C"/>
      <w:shd w:val="clear" w:color="auto" w:fill="E1DFDD"/>
    </w:rPr>
  </w:style>
  <w:style w:type="character" w:styleId="Vurgu">
    <w:name w:val="Emphasis"/>
    <w:basedOn w:val="VarsaylanParagrafYazTipi"/>
    <w:uiPriority w:val="20"/>
    <w:qFormat/>
    <w:rsid w:val="005418F3"/>
    <w:rPr>
      <w:i/>
      <w:iCs/>
    </w:rPr>
  </w:style>
  <w:style w:type="character" w:customStyle="1" w:styleId="Balk5Char">
    <w:name w:val="Başlık 5 Char"/>
    <w:basedOn w:val="VarsaylanParagrafYazTipi"/>
    <w:link w:val="Balk5"/>
    <w:uiPriority w:val="9"/>
    <w:rsid w:val="00205E1D"/>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11623">
      <w:bodyDiv w:val="1"/>
      <w:marLeft w:val="0"/>
      <w:marRight w:val="0"/>
      <w:marTop w:val="0"/>
      <w:marBottom w:val="0"/>
      <w:divBdr>
        <w:top w:val="none" w:sz="0" w:space="0" w:color="auto"/>
        <w:left w:val="none" w:sz="0" w:space="0" w:color="auto"/>
        <w:bottom w:val="none" w:sz="0" w:space="0" w:color="auto"/>
        <w:right w:val="none" w:sz="0" w:space="0" w:color="auto"/>
      </w:divBdr>
    </w:div>
    <w:div w:id="122310454">
      <w:bodyDiv w:val="1"/>
      <w:marLeft w:val="0"/>
      <w:marRight w:val="0"/>
      <w:marTop w:val="0"/>
      <w:marBottom w:val="0"/>
      <w:divBdr>
        <w:top w:val="none" w:sz="0" w:space="0" w:color="auto"/>
        <w:left w:val="none" w:sz="0" w:space="0" w:color="auto"/>
        <w:bottom w:val="none" w:sz="0" w:space="0" w:color="auto"/>
        <w:right w:val="none" w:sz="0" w:space="0" w:color="auto"/>
      </w:divBdr>
    </w:div>
    <w:div w:id="268050871">
      <w:bodyDiv w:val="1"/>
      <w:marLeft w:val="0"/>
      <w:marRight w:val="0"/>
      <w:marTop w:val="0"/>
      <w:marBottom w:val="0"/>
      <w:divBdr>
        <w:top w:val="none" w:sz="0" w:space="0" w:color="auto"/>
        <w:left w:val="none" w:sz="0" w:space="0" w:color="auto"/>
        <w:bottom w:val="none" w:sz="0" w:space="0" w:color="auto"/>
        <w:right w:val="none" w:sz="0" w:space="0" w:color="auto"/>
      </w:divBdr>
    </w:div>
    <w:div w:id="369771186">
      <w:bodyDiv w:val="1"/>
      <w:marLeft w:val="0"/>
      <w:marRight w:val="0"/>
      <w:marTop w:val="0"/>
      <w:marBottom w:val="0"/>
      <w:divBdr>
        <w:top w:val="none" w:sz="0" w:space="0" w:color="auto"/>
        <w:left w:val="none" w:sz="0" w:space="0" w:color="auto"/>
        <w:bottom w:val="none" w:sz="0" w:space="0" w:color="auto"/>
        <w:right w:val="none" w:sz="0" w:space="0" w:color="auto"/>
      </w:divBdr>
    </w:div>
    <w:div w:id="560557701">
      <w:bodyDiv w:val="1"/>
      <w:marLeft w:val="0"/>
      <w:marRight w:val="0"/>
      <w:marTop w:val="0"/>
      <w:marBottom w:val="0"/>
      <w:divBdr>
        <w:top w:val="none" w:sz="0" w:space="0" w:color="auto"/>
        <w:left w:val="none" w:sz="0" w:space="0" w:color="auto"/>
        <w:bottom w:val="none" w:sz="0" w:space="0" w:color="auto"/>
        <w:right w:val="none" w:sz="0" w:space="0" w:color="auto"/>
      </w:divBdr>
    </w:div>
    <w:div w:id="749235702">
      <w:bodyDiv w:val="1"/>
      <w:marLeft w:val="0"/>
      <w:marRight w:val="0"/>
      <w:marTop w:val="0"/>
      <w:marBottom w:val="0"/>
      <w:divBdr>
        <w:top w:val="none" w:sz="0" w:space="0" w:color="auto"/>
        <w:left w:val="none" w:sz="0" w:space="0" w:color="auto"/>
        <w:bottom w:val="none" w:sz="0" w:space="0" w:color="auto"/>
        <w:right w:val="none" w:sz="0" w:space="0" w:color="auto"/>
      </w:divBdr>
    </w:div>
    <w:div w:id="751590004">
      <w:bodyDiv w:val="1"/>
      <w:marLeft w:val="0"/>
      <w:marRight w:val="0"/>
      <w:marTop w:val="0"/>
      <w:marBottom w:val="0"/>
      <w:divBdr>
        <w:top w:val="none" w:sz="0" w:space="0" w:color="auto"/>
        <w:left w:val="none" w:sz="0" w:space="0" w:color="auto"/>
        <w:bottom w:val="none" w:sz="0" w:space="0" w:color="auto"/>
        <w:right w:val="none" w:sz="0" w:space="0" w:color="auto"/>
      </w:divBdr>
    </w:div>
    <w:div w:id="780876695">
      <w:bodyDiv w:val="1"/>
      <w:marLeft w:val="0"/>
      <w:marRight w:val="0"/>
      <w:marTop w:val="0"/>
      <w:marBottom w:val="0"/>
      <w:divBdr>
        <w:top w:val="none" w:sz="0" w:space="0" w:color="auto"/>
        <w:left w:val="none" w:sz="0" w:space="0" w:color="auto"/>
        <w:bottom w:val="none" w:sz="0" w:space="0" w:color="auto"/>
        <w:right w:val="none" w:sz="0" w:space="0" w:color="auto"/>
      </w:divBdr>
      <w:divsChild>
        <w:div w:id="1593317499">
          <w:marLeft w:val="0"/>
          <w:marRight w:val="0"/>
          <w:marTop w:val="0"/>
          <w:marBottom w:val="0"/>
          <w:divBdr>
            <w:top w:val="single" w:sz="6" w:space="0" w:color="EBEDF2"/>
            <w:left w:val="single" w:sz="6" w:space="0" w:color="EBEDF2"/>
            <w:bottom w:val="single" w:sz="6" w:space="0" w:color="EBEDF2"/>
            <w:right w:val="single" w:sz="6" w:space="0" w:color="EBEDF2"/>
          </w:divBdr>
        </w:div>
      </w:divsChild>
    </w:div>
    <w:div w:id="813260934">
      <w:bodyDiv w:val="1"/>
      <w:marLeft w:val="0"/>
      <w:marRight w:val="0"/>
      <w:marTop w:val="0"/>
      <w:marBottom w:val="0"/>
      <w:divBdr>
        <w:top w:val="none" w:sz="0" w:space="0" w:color="auto"/>
        <w:left w:val="none" w:sz="0" w:space="0" w:color="auto"/>
        <w:bottom w:val="none" w:sz="0" w:space="0" w:color="auto"/>
        <w:right w:val="none" w:sz="0" w:space="0" w:color="auto"/>
      </w:divBdr>
    </w:div>
    <w:div w:id="897934894">
      <w:bodyDiv w:val="1"/>
      <w:marLeft w:val="0"/>
      <w:marRight w:val="0"/>
      <w:marTop w:val="0"/>
      <w:marBottom w:val="0"/>
      <w:divBdr>
        <w:top w:val="none" w:sz="0" w:space="0" w:color="auto"/>
        <w:left w:val="none" w:sz="0" w:space="0" w:color="auto"/>
        <w:bottom w:val="none" w:sz="0" w:space="0" w:color="auto"/>
        <w:right w:val="none" w:sz="0" w:space="0" w:color="auto"/>
      </w:divBdr>
    </w:div>
    <w:div w:id="942108594">
      <w:bodyDiv w:val="1"/>
      <w:marLeft w:val="0"/>
      <w:marRight w:val="0"/>
      <w:marTop w:val="0"/>
      <w:marBottom w:val="0"/>
      <w:divBdr>
        <w:top w:val="none" w:sz="0" w:space="0" w:color="auto"/>
        <w:left w:val="none" w:sz="0" w:space="0" w:color="auto"/>
        <w:bottom w:val="none" w:sz="0" w:space="0" w:color="auto"/>
        <w:right w:val="none" w:sz="0" w:space="0" w:color="auto"/>
      </w:divBdr>
    </w:div>
    <w:div w:id="1093814974">
      <w:bodyDiv w:val="1"/>
      <w:marLeft w:val="0"/>
      <w:marRight w:val="0"/>
      <w:marTop w:val="0"/>
      <w:marBottom w:val="0"/>
      <w:divBdr>
        <w:top w:val="none" w:sz="0" w:space="0" w:color="auto"/>
        <w:left w:val="none" w:sz="0" w:space="0" w:color="auto"/>
        <w:bottom w:val="none" w:sz="0" w:space="0" w:color="auto"/>
        <w:right w:val="none" w:sz="0" w:space="0" w:color="auto"/>
      </w:divBdr>
    </w:div>
    <w:div w:id="1322075663">
      <w:bodyDiv w:val="1"/>
      <w:marLeft w:val="0"/>
      <w:marRight w:val="0"/>
      <w:marTop w:val="0"/>
      <w:marBottom w:val="0"/>
      <w:divBdr>
        <w:top w:val="none" w:sz="0" w:space="0" w:color="auto"/>
        <w:left w:val="none" w:sz="0" w:space="0" w:color="auto"/>
        <w:bottom w:val="none" w:sz="0" w:space="0" w:color="auto"/>
        <w:right w:val="none" w:sz="0" w:space="0" w:color="auto"/>
      </w:divBdr>
    </w:div>
    <w:div w:id="1344089332">
      <w:bodyDiv w:val="1"/>
      <w:marLeft w:val="0"/>
      <w:marRight w:val="0"/>
      <w:marTop w:val="0"/>
      <w:marBottom w:val="0"/>
      <w:divBdr>
        <w:top w:val="none" w:sz="0" w:space="0" w:color="auto"/>
        <w:left w:val="none" w:sz="0" w:space="0" w:color="auto"/>
        <w:bottom w:val="none" w:sz="0" w:space="0" w:color="auto"/>
        <w:right w:val="none" w:sz="0" w:space="0" w:color="auto"/>
      </w:divBdr>
    </w:div>
    <w:div w:id="1469203927">
      <w:bodyDiv w:val="1"/>
      <w:marLeft w:val="0"/>
      <w:marRight w:val="0"/>
      <w:marTop w:val="0"/>
      <w:marBottom w:val="0"/>
      <w:divBdr>
        <w:top w:val="none" w:sz="0" w:space="0" w:color="auto"/>
        <w:left w:val="none" w:sz="0" w:space="0" w:color="auto"/>
        <w:bottom w:val="none" w:sz="0" w:space="0" w:color="auto"/>
        <w:right w:val="none" w:sz="0" w:space="0" w:color="auto"/>
      </w:divBdr>
    </w:div>
    <w:div w:id="1472865239">
      <w:bodyDiv w:val="1"/>
      <w:marLeft w:val="0"/>
      <w:marRight w:val="0"/>
      <w:marTop w:val="0"/>
      <w:marBottom w:val="0"/>
      <w:divBdr>
        <w:top w:val="none" w:sz="0" w:space="0" w:color="auto"/>
        <w:left w:val="none" w:sz="0" w:space="0" w:color="auto"/>
        <w:bottom w:val="none" w:sz="0" w:space="0" w:color="auto"/>
        <w:right w:val="none" w:sz="0" w:space="0" w:color="auto"/>
      </w:divBdr>
      <w:divsChild>
        <w:div w:id="1538397608">
          <w:marLeft w:val="0"/>
          <w:marRight w:val="0"/>
          <w:marTop w:val="0"/>
          <w:marBottom w:val="0"/>
          <w:divBdr>
            <w:top w:val="single" w:sz="6" w:space="0" w:color="EBEDF2"/>
            <w:left w:val="single" w:sz="6" w:space="0" w:color="EBEDF2"/>
            <w:bottom w:val="single" w:sz="6" w:space="0" w:color="EBEDF2"/>
            <w:right w:val="single" w:sz="6" w:space="0" w:color="EBEDF2"/>
          </w:divBdr>
        </w:div>
      </w:divsChild>
    </w:div>
    <w:div w:id="1507788918">
      <w:bodyDiv w:val="1"/>
      <w:marLeft w:val="0"/>
      <w:marRight w:val="0"/>
      <w:marTop w:val="0"/>
      <w:marBottom w:val="0"/>
      <w:divBdr>
        <w:top w:val="none" w:sz="0" w:space="0" w:color="auto"/>
        <w:left w:val="none" w:sz="0" w:space="0" w:color="auto"/>
        <w:bottom w:val="none" w:sz="0" w:space="0" w:color="auto"/>
        <w:right w:val="none" w:sz="0" w:space="0" w:color="auto"/>
      </w:divBdr>
    </w:div>
    <w:div w:id="1588535678">
      <w:bodyDiv w:val="1"/>
      <w:marLeft w:val="0"/>
      <w:marRight w:val="0"/>
      <w:marTop w:val="0"/>
      <w:marBottom w:val="0"/>
      <w:divBdr>
        <w:top w:val="none" w:sz="0" w:space="0" w:color="auto"/>
        <w:left w:val="none" w:sz="0" w:space="0" w:color="auto"/>
        <w:bottom w:val="none" w:sz="0" w:space="0" w:color="auto"/>
        <w:right w:val="none" w:sz="0" w:space="0" w:color="auto"/>
      </w:divBdr>
    </w:div>
    <w:div w:id="1599484151">
      <w:bodyDiv w:val="1"/>
      <w:marLeft w:val="0"/>
      <w:marRight w:val="0"/>
      <w:marTop w:val="0"/>
      <w:marBottom w:val="0"/>
      <w:divBdr>
        <w:top w:val="none" w:sz="0" w:space="0" w:color="auto"/>
        <w:left w:val="none" w:sz="0" w:space="0" w:color="auto"/>
        <w:bottom w:val="none" w:sz="0" w:space="0" w:color="auto"/>
        <w:right w:val="none" w:sz="0" w:space="0" w:color="auto"/>
      </w:divBdr>
    </w:div>
    <w:div w:id="1656255015">
      <w:bodyDiv w:val="1"/>
      <w:marLeft w:val="0"/>
      <w:marRight w:val="0"/>
      <w:marTop w:val="0"/>
      <w:marBottom w:val="0"/>
      <w:divBdr>
        <w:top w:val="none" w:sz="0" w:space="0" w:color="auto"/>
        <w:left w:val="none" w:sz="0" w:space="0" w:color="auto"/>
        <w:bottom w:val="none" w:sz="0" w:space="0" w:color="auto"/>
        <w:right w:val="none" w:sz="0" w:space="0" w:color="auto"/>
      </w:divBdr>
      <w:divsChild>
        <w:div w:id="325014560">
          <w:marLeft w:val="0"/>
          <w:marRight w:val="0"/>
          <w:marTop w:val="0"/>
          <w:marBottom w:val="0"/>
          <w:divBdr>
            <w:top w:val="single" w:sz="6" w:space="0" w:color="EBEDF2"/>
            <w:left w:val="single" w:sz="6" w:space="0" w:color="EBEDF2"/>
            <w:bottom w:val="single" w:sz="6" w:space="0" w:color="EBEDF2"/>
            <w:right w:val="single" w:sz="6" w:space="0" w:color="EBEDF2"/>
          </w:divBdr>
        </w:div>
      </w:divsChild>
    </w:div>
    <w:div w:id="1766223353">
      <w:bodyDiv w:val="1"/>
      <w:marLeft w:val="0"/>
      <w:marRight w:val="0"/>
      <w:marTop w:val="0"/>
      <w:marBottom w:val="0"/>
      <w:divBdr>
        <w:top w:val="none" w:sz="0" w:space="0" w:color="auto"/>
        <w:left w:val="none" w:sz="0" w:space="0" w:color="auto"/>
        <w:bottom w:val="none" w:sz="0" w:space="0" w:color="auto"/>
        <w:right w:val="none" w:sz="0" w:space="0" w:color="auto"/>
      </w:divBdr>
    </w:div>
    <w:div w:id="1779451831">
      <w:bodyDiv w:val="1"/>
      <w:marLeft w:val="0"/>
      <w:marRight w:val="0"/>
      <w:marTop w:val="0"/>
      <w:marBottom w:val="0"/>
      <w:divBdr>
        <w:top w:val="none" w:sz="0" w:space="0" w:color="auto"/>
        <w:left w:val="none" w:sz="0" w:space="0" w:color="auto"/>
        <w:bottom w:val="none" w:sz="0" w:space="0" w:color="auto"/>
        <w:right w:val="none" w:sz="0" w:space="0" w:color="auto"/>
      </w:divBdr>
      <w:divsChild>
        <w:div w:id="160898166">
          <w:marLeft w:val="0"/>
          <w:marRight w:val="0"/>
          <w:marTop w:val="0"/>
          <w:marBottom w:val="0"/>
          <w:divBdr>
            <w:top w:val="none" w:sz="0" w:space="0" w:color="auto"/>
            <w:left w:val="none" w:sz="0" w:space="0" w:color="auto"/>
            <w:bottom w:val="none" w:sz="0" w:space="0" w:color="auto"/>
            <w:right w:val="none" w:sz="0" w:space="0" w:color="auto"/>
          </w:divBdr>
          <w:divsChild>
            <w:div w:id="503056515">
              <w:marLeft w:val="0"/>
              <w:marRight w:val="0"/>
              <w:marTop w:val="0"/>
              <w:marBottom w:val="0"/>
              <w:divBdr>
                <w:top w:val="none" w:sz="0" w:space="0" w:color="auto"/>
                <w:left w:val="none" w:sz="0" w:space="0" w:color="auto"/>
                <w:bottom w:val="none" w:sz="0" w:space="0" w:color="auto"/>
                <w:right w:val="none" w:sz="0" w:space="0" w:color="auto"/>
              </w:divBdr>
              <w:divsChild>
                <w:div w:id="1974679673">
                  <w:marLeft w:val="0"/>
                  <w:marRight w:val="0"/>
                  <w:marTop w:val="0"/>
                  <w:marBottom w:val="0"/>
                  <w:divBdr>
                    <w:top w:val="none" w:sz="0" w:space="0" w:color="auto"/>
                    <w:left w:val="none" w:sz="0" w:space="0" w:color="auto"/>
                    <w:bottom w:val="none" w:sz="0" w:space="0" w:color="auto"/>
                    <w:right w:val="none" w:sz="0" w:space="0" w:color="auto"/>
                  </w:divBdr>
                  <w:divsChild>
                    <w:div w:id="895435784">
                      <w:marLeft w:val="0"/>
                      <w:marRight w:val="0"/>
                      <w:marTop w:val="0"/>
                      <w:marBottom w:val="0"/>
                      <w:divBdr>
                        <w:top w:val="none" w:sz="0" w:space="0" w:color="auto"/>
                        <w:left w:val="none" w:sz="0" w:space="0" w:color="auto"/>
                        <w:bottom w:val="none" w:sz="0" w:space="0" w:color="auto"/>
                        <w:right w:val="none" w:sz="0" w:space="0" w:color="auto"/>
                      </w:divBdr>
                      <w:divsChild>
                        <w:div w:id="1150831376">
                          <w:marLeft w:val="0"/>
                          <w:marRight w:val="0"/>
                          <w:marTop w:val="0"/>
                          <w:marBottom w:val="0"/>
                          <w:divBdr>
                            <w:top w:val="none" w:sz="0" w:space="0" w:color="auto"/>
                            <w:left w:val="none" w:sz="0" w:space="0" w:color="auto"/>
                            <w:bottom w:val="none" w:sz="0" w:space="0" w:color="auto"/>
                            <w:right w:val="none" w:sz="0" w:space="0" w:color="auto"/>
                          </w:divBdr>
                          <w:divsChild>
                            <w:div w:id="1878614488">
                              <w:marLeft w:val="0"/>
                              <w:marRight w:val="0"/>
                              <w:marTop w:val="0"/>
                              <w:marBottom w:val="225"/>
                              <w:divBdr>
                                <w:top w:val="none" w:sz="0" w:space="0" w:color="auto"/>
                                <w:left w:val="none" w:sz="0" w:space="0" w:color="auto"/>
                                <w:bottom w:val="none" w:sz="0" w:space="0" w:color="auto"/>
                                <w:right w:val="none" w:sz="0" w:space="0" w:color="auto"/>
                              </w:divBdr>
                              <w:divsChild>
                                <w:div w:id="259142250">
                                  <w:marLeft w:val="0"/>
                                  <w:marRight w:val="0"/>
                                  <w:marTop w:val="0"/>
                                  <w:marBottom w:val="0"/>
                                  <w:divBdr>
                                    <w:top w:val="none" w:sz="0" w:space="0" w:color="auto"/>
                                    <w:left w:val="none" w:sz="0" w:space="0" w:color="auto"/>
                                    <w:bottom w:val="none" w:sz="0" w:space="0" w:color="auto"/>
                                    <w:right w:val="none" w:sz="0" w:space="0" w:color="auto"/>
                                  </w:divBdr>
                                  <w:divsChild>
                                    <w:div w:id="1430586595">
                                      <w:marLeft w:val="0"/>
                                      <w:marRight w:val="0"/>
                                      <w:marTop w:val="0"/>
                                      <w:marBottom w:val="0"/>
                                      <w:divBdr>
                                        <w:top w:val="single" w:sz="6" w:space="0" w:color="EBEDF2"/>
                                        <w:left w:val="single" w:sz="6" w:space="0" w:color="EBEDF2"/>
                                        <w:bottom w:val="single" w:sz="6" w:space="0" w:color="EBEDF2"/>
                                        <w:right w:val="single" w:sz="6" w:space="0" w:color="EBEDF2"/>
                                      </w:divBdr>
                                    </w:div>
                                  </w:divsChild>
                                </w:div>
                              </w:divsChild>
                            </w:div>
                          </w:divsChild>
                        </w:div>
                      </w:divsChild>
                    </w:div>
                  </w:divsChild>
                </w:div>
              </w:divsChild>
            </w:div>
          </w:divsChild>
        </w:div>
        <w:div w:id="1956131569">
          <w:marLeft w:val="0"/>
          <w:marRight w:val="0"/>
          <w:marTop w:val="0"/>
          <w:marBottom w:val="0"/>
          <w:divBdr>
            <w:top w:val="none" w:sz="0" w:space="0" w:color="auto"/>
            <w:left w:val="none" w:sz="0" w:space="0" w:color="auto"/>
            <w:bottom w:val="none" w:sz="0" w:space="0" w:color="auto"/>
            <w:right w:val="none" w:sz="0" w:space="0" w:color="auto"/>
          </w:divBdr>
          <w:divsChild>
            <w:div w:id="20688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3417">
      <w:bodyDiv w:val="1"/>
      <w:marLeft w:val="0"/>
      <w:marRight w:val="0"/>
      <w:marTop w:val="0"/>
      <w:marBottom w:val="0"/>
      <w:divBdr>
        <w:top w:val="none" w:sz="0" w:space="0" w:color="auto"/>
        <w:left w:val="none" w:sz="0" w:space="0" w:color="auto"/>
        <w:bottom w:val="none" w:sz="0" w:space="0" w:color="auto"/>
        <w:right w:val="none" w:sz="0" w:space="0" w:color="auto"/>
      </w:divBdr>
    </w:div>
    <w:div w:id="212658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siliskiler.koord.firat.edu.tr/subdomain_files/disiliskiler.koord.firat.edu.tr/files/shares/Erasmus%20Y%C3%B6nergesi%20YEN%C4%B0.pdf" TargetMode="External"/><Relationship Id="rId299" Type="http://schemas.openxmlformats.org/officeDocument/2006/relationships/hyperlink" Target="https://www.navigate2innovation.com/" TargetMode="External"/><Relationship Id="rId21" Type="http://schemas.openxmlformats.org/officeDocument/2006/relationships/hyperlink" Target="http://tf.firat.edu.tr/tr/news-detail/2518" TargetMode="External"/><Relationship Id="rId63" Type="http://schemas.openxmlformats.org/officeDocument/2006/relationships/hyperlink" Target="http://www.firat.edu.tr/tr/document?file_category_id=66&amp;menu_id=406" TargetMode="External"/><Relationship Id="rId159" Type="http://schemas.openxmlformats.org/officeDocument/2006/relationships/hyperlink" Target="http://www.firat.edu.tr/tr/page/news/universitemiz-genc-iletisimciler-yarismasina-damga-vurdu-3938" TargetMode="External"/><Relationship Id="rId324" Type="http://schemas.openxmlformats.org/officeDocument/2006/relationships/hyperlink" Target="http://www.firat.edu.tr/tr/page/news/universitemiz-basarili-akademisyenleri-odullendirdi-4403" TargetMode="External"/><Relationship Id="rId170" Type="http://schemas.openxmlformats.org/officeDocument/2006/relationships/hyperlink" Target="http://www.firat.edu.tr/documents/1606908236.pdf" TargetMode="External"/><Relationship Id="rId226" Type="http://schemas.openxmlformats.org/officeDocument/2006/relationships/hyperlink" Target="http://atanma.firat.edu.tr/pinned_files/yonerge.pdf" TargetMode="External"/><Relationship Id="rId268" Type="http://schemas.openxmlformats.org/officeDocument/2006/relationships/hyperlink" Target="http://www.firat.edu.tr/documents/1606908236.pdf" TargetMode="External"/><Relationship Id="rId32" Type="http://schemas.openxmlformats.org/officeDocument/2006/relationships/hyperlink" Target="http://abs.firat.edu.tr/" TargetMode="External"/><Relationship Id="rId74" Type="http://schemas.openxmlformats.org/officeDocument/2006/relationships/hyperlink" Target="http://uzaktanegitim.m.firat.edu.tr/subdomain_files/uzaktanegitim.m.firat.edu.tr/files/19/senato_karar/senato%20karar%C4%B1%2023.02.2022.pdf" TargetMode="External"/><Relationship Id="rId128" Type="http://schemas.openxmlformats.org/officeDocument/2006/relationships/hyperlink" Target="http://efusem.com/" TargetMode="External"/><Relationship Id="rId5" Type="http://schemas.openxmlformats.org/officeDocument/2006/relationships/image" Target="media/image1.png"/><Relationship Id="rId181" Type="http://schemas.openxmlformats.org/officeDocument/2006/relationships/hyperlink" Target="https://indir.firat.edu.tr/" TargetMode="External"/><Relationship Id="rId237" Type="http://schemas.openxmlformats.org/officeDocument/2006/relationships/hyperlink" Target="https://firattto.com/index.php" TargetMode="External"/><Relationship Id="rId279" Type="http://schemas.openxmlformats.org/officeDocument/2006/relationships/hyperlink" Target="https://www.gunisigigazetesi.net/elazig-guncel/ari-yetistiriciligi-sertifika-toreni-duzenlendi-h83240.html" TargetMode="External"/><Relationship Id="rId43" Type="http://schemas.openxmlformats.org/officeDocument/2006/relationships/hyperlink" Target="http://www.firat.edu.tr/tr/administration?commission_id=4" TargetMode="External"/><Relationship Id="rId139" Type="http://schemas.openxmlformats.org/officeDocument/2006/relationships/hyperlink" Target="https://view.officeapps.live.com/op/view.aspx?src=http%3A%2F%2Fkimya.mf.firat.edu.tr%2Fsubdomain_files%2Fkimya.mf.firat.edu.tr%2Ffiles%2F78%2F2011-2012%2520SON%2520DERS%2520%25C4%25B0%25C3%2587ER%25C4%25B0KLER%25C4%25B0-YEN%25C4%25B0.doc&amp;wdOrigin=BROWSELINK" TargetMode="External"/><Relationship Id="rId290" Type="http://schemas.openxmlformats.org/officeDocument/2006/relationships/hyperlink" Target="https://www.shanghairanking.com/rankings/gras/2021/RS0201" TargetMode="External"/><Relationship Id="rId304" Type="http://schemas.openxmlformats.org/officeDocument/2006/relationships/hyperlink" Target="https://drive.google.com/file/d/1sAOPQ6OWoAsZhWj6MC3l-7Il8iChfvN5/view" TargetMode="External"/><Relationship Id="rId85" Type="http://schemas.openxmlformats.org/officeDocument/2006/relationships/hyperlink" Target="http://edergi.firat.edu.tr/pdfViewer/1632948543KURESEL_SALGIN_SONRASI_EGITIM_OGRETIM_REHBERI_FU.pdf" TargetMode="External"/><Relationship Id="rId150" Type="http://schemas.openxmlformats.org/officeDocument/2006/relationships/hyperlink" Target="http://www.firat.edu.tr/documents/1643112311.pdf" TargetMode="External"/><Relationship Id="rId192" Type="http://schemas.openxmlformats.org/officeDocument/2006/relationships/hyperlink" Target="https://anket.firat.edu.tr/anket.php/834293" TargetMode="External"/><Relationship Id="rId206" Type="http://schemas.openxmlformats.org/officeDocument/2006/relationships/hyperlink" Target="https://www.fakultehaber.com/firat-universitesindeengelliler-senligi-yapildi/13080/" TargetMode="External"/><Relationship Id="rId248" Type="http://schemas.openxmlformats.org/officeDocument/2006/relationships/hyperlink" Target="http://efusem.com/default.asp?dil=tr&amp;sayfa=urun&amp;id=1&amp;uid=49" TargetMode="External"/><Relationship Id="rId12" Type="http://schemas.openxmlformats.org/officeDocument/2006/relationships/hyperlink" Target="http://www.firat.edu.tr/tr/document?file_category_id=5" TargetMode="External"/><Relationship Id="rId108" Type="http://schemas.openxmlformats.org/officeDocument/2006/relationships/hyperlink" Target="http://www.firat.edu.tr/tr/page/announcement/2021-2022-egitim-ogretim-yili-bahar-donemi-cift-anadal-yandal-basvurulari-4596" TargetMode="External"/><Relationship Id="rId315" Type="http://schemas.openxmlformats.org/officeDocument/2006/relationships/hyperlink" Target="http://www.firat.edu.tr/tr/page/news/afaddan-universitemiz-deprem-arastirma-projesine-destek-4174" TargetMode="External"/><Relationship Id="rId54" Type="http://schemas.openxmlformats.org/officeDocument/2006/relationships/hyperlink" Target="http://www.firat.edu.tr/documents/1643112311.pdf" TargetMode="External"/><Relationship Id="rId96" Type="http://schemas.openxmlformats.org/officeDocument/2006/relationships/hyperlink" Target="http://www.firat.edu.tr/documents/613f35b9119a816315324730.pdf" TargetMode="External"/><Relationship Id="rId161" Type="http://schemas.openxmlformats.org/officeDocument/2006/relationships/hyperlink" Target="http://www.firat.edu.tr/tr/page/news/firat-universitesinden-8-ogrenci-tubitak-destegi-kazandi-3603" TargetMode="External"/><Relationship Id="rId217" Type="http://schemas.openxmlformats.org/officeDocument/2006/relationships/hyperlink" Target="http://atanma.firat.edu.tr/" TargetMode="External"/><Relationship Id="rId259" Type="http://schemas.openxmlformats.org/officeDocument/2006/relationships/hyperlink" Target="http://www.firat.edu.tr/tr/page/news/dunyanin-en-etkili-bilim-insanlari-listesine-giren-akademisyenlere-tesekkur-belgesi-verildi-4566" TargetMode="External"/><Relationship Id="rId23" Type="http://schemas.openxmlformats.org/officeDocument/2006/relationships/hyperlink" Target="https://gazete.firat.edu.tr/tarihi-bir-basariya-imza-atan-firat-universitesi-arastirma-universitesi-secildi.html" TargetMode="External"/><Relationship Id="rId119" Type="http://schemas.openxmlformats.org/officeDocument/2006/relationships/hyperlink" Target="http://egitim.firat.edu.tr/files/185/1641813190.pdf" TargetMode="External"/><Relationship Id="rId270" Type="http://schemas.openxmlformats.org/officeDocument/2006/relationships/hyperlink" Target="https://www.kanal23.com/haber/elazig/gelecegin-muhendisleri-tasarimlarini-yaristiriyor-yarismasinin-sergi-ve-odul-toreni-yapildi-EmBigcMp" TargetMode="External"/><Relationship Id="rId326" Type="http://schemas.openxmlformats.org/officeDocument/2006/relationships/hyperlink" Target="http://www.firat.edu.tr/tr/document?file_category_id=7" TargetMode="External"/><Relationship Id="rId65" Type="http://schemas.openxmlformats.org/officeDocument/2006/relationships/hyperlink" Target="http://egitimf.firat.edu.tr/subdomain_files/egitimf.firat.edu.tr/files/20/%C4%B0%C5%9F%20Ak%C4%B1%C5%9F%20%C5%9Eemas%C4%B1/3.%C3%96grenci%20Isleri.pdf" TargetMode="External"/><Relationship Id="rId130" Type="http://schemas.openxmlformats.org/officeDocument/2006/relationships/hyperlink" Target="http://efusem.com/" TargetMode="External"/><Relationship Id="rId172" Type="http://schemas.openxmlformats.org/officeDocument/2006/relationships/hyperlink" Target="https://obs.firat.edu.tr/" TargetMode="External"/><Relationship Id="rId228" Type="http://schemas.openxmlformats.org/officeDocument/2006/relationships/hyperlink" Target="http://www.firat.edu.tr/documents/61cdcf841761a16408779560.pdf" TargetMode="External"/><Relationship Id="rId281" Type="http://schemas.openxmlformats.org/officeDocument/2006/relationships/hyperlink" Target="http://www.firat.edu.tr/tr/page/news/rektorumuz-prof-dr-goktas-2021-yilinda-tubitak-1001-projeleri-kabul-edilen-akademisyenleri-agirladi-4658" TargetMode="External"/><Relationship Id="rId34" Type="http://schemas.openxmlformats.org/officeDocument/2006/relationships/hyperlink" Target="http://www.firat.edu.tr/documents/1606907966.pdf" TargetMode="External"/><Relationship Id="rId76" Type="http://schemas.openxmlformats.org/officeDocument/2006/relationships/hyperlink" Target="http://uzaktanegitim.firat.edu.tr/" TargetMode="External"/><Relationship Id="rId141" Type="http://schemas.openxmlformats.org/officeDocument/2006/relationships/hyperlink" Target="https://ue.firat.edu.tr/mod/page/view.php?id=121774" TargetMode="External"/><Relationship Id="rId7" Type="http://schemas.openxmlformats.org/officeDocument/2006/relationships/hyperlink" Target="http://www.firat.edu.tr/tr/administration?appellation_id=5" TargetMode="External"/><Relationship Id="rId183" Type="http://schemas.openxmlformats.org/officeDocument/2006/relationships/hyperlink" Target="https://ebys.firat.edu.tr/cas/" TargetMode="External"/><Relationship Id="rId239" Type="http://schemas.openxmlformats.org/officeDocument/2006/relationships/hyperlink" Target="https://www.sabah.com.tr/elazig/2020/11/19/fude-tubitak-arastirma-hazirlama-ve-yurutme-uygulamali-egitimi" TargetMode="External"/><Relationship Id="rId250" Type="http://schemas.openxmlformats.org/officeDocument/2006/relationships/hyperlink" Target="http://efusem.com/default.asp?dil=tr&amp;sayfa=urun&amp;id=1&amp;uid=54" TargetMode="External"/><Relationship Id="rId271" Type="http://schemas.openxmlformats.org/officeDocument/2006/relationships/hyperlink" Target="https://bap.firat.edu.tr/index.php?act=guest&amp;act2=istatistikler&amp;page=1&amp;" TargetMode="External"/><Relationship Id="rId292" Type="http://schemas.openxmlformats.org/officeDocument/2006/relationships/hyperlink" Target="http://www.firat.edu.tr/tr/page/news/universitemiz-basarili-akademisyenleri-odullendirdi-4403" TargetMode="External"/><Relationship Id="rId306" Type="http://schemas.openxmlformats.org/officeDocument/2006/relationships/hyperlink" Target="https://drive.google.com/file/d/1AoGFP9W1s680dJTFLHbmNqjfEyKsKQSO/view" TargetMode="External"/><Relationship Id="rId24" Type="http://schemas.openxmlformats.org/officeDocument/2006/relationships/hyperlink" Target="http://kalite.koord.firat.edu.tr/subdomain_files/kalite.koord.firat.edu.tr/files/1986/Birim%20(1).pdf" TargetMode="External"/><Relationship Id="rId45" Type="http://schemas.openxmlformats.org/officeDocument/2006/relationships/hyperlink" Target="http://www.firat.edu.tr/documents/1645703553.pdf" TargetMode="External"/><Relationship Id="rId66" Type="http://schemas.openxmlformats.org/officeDocument/2006/relationships/hyperlink" Target="http://egitimf.firat.edu.tr/subdomain_files/egitimf.firat.edu.tr/files/20/%C4%B0%C5%9F%20Ak%C4%B1%C5%9F%20%C5%9Eemas%C4%B1/6.B%C3%B6l%C3%BCm%20Baskanliklari.pdf" TargetMode="External"/><Relationship Id="rId87" Type="http://schemas.openxmlformats.org/officeDocument/2006/relationships/hyperlink" Target="https://obs.firat.edu.tr/oibs/bologna/index.aspx?lang=tr&amp;curOp=showPac&amp;curUnit=1&amp;curSunit=1230" TargetMode="External"/><Relationship Id="rId110" Type="http://schemas.openxmlformats.org/officeDocument/2006/relationships/hyperlink" Target="http://yos.firat.edu.tr/" TargetMode="External"/><Relationship Id="rId131" Type="http://schemas.openxmlformats.org/officeDocument/2006/relationships/hyperlink" Target="http://kariyer.m.firat.edu.tr/tr" TargetMode="External"/><Relationship Id="rId327" Type="http://schemas.openxmlformats.org/officeDocument/2006/relationships/hyperlink" Target="https://www.sabah.com.tr/elazig/2021/12/20/fu-en-yesil-kampus-siralamasinda-13uncu-oldu" TargetMode="External"/><Relationship Id="rId152" Type="http://schemas.openxmlformats.org/officeDocument/2006/relationships/hyperlink" Target="http://www.firat.edu.tr/documents/1641813190.pdf" TargetMode="External"/><Relationship Id="rId173" Type="http://schemas.openxmlformats.org/officeDocument/2006/relationships/hyperlink" Target="https://abs.firat.edu.tr/" TargetMode="External"/><Relationship Id="rId194" Type="http://schemas.openxmlformats.org/officeDocument/2006/relationships/hyperlink" Target="http://engelli.m.firat.edu.tr/tr/page/7412" TargetMode="External"/><Relationship Id="rId208" Type="http://schemas.openxmlformats.org/officeDocument/2006/relationships/hyperlink" Target="http://sks.dab.firat.edu.tr/tr/page/9306" TargetMode="External"/><Relationship Id="rId229" Type="http://schemas.openxmlformats.org/officeDocument/2006/relationships/hyperlink" Target="http://strateji.dab.firat.edu.tr/subdomain_files/strateji.dab.firat.edu.tr/files/shares/StratejiPlanlar/stratejik%20plan%20Revizyon.pdf" TargetMode="External"/><Relationship Id="rId240" Type="http://schemas.openxmlformats.org/officeDocument/2006/relationships/hyperlink" Target="http://www.firat.edu.tr/tr/page/news/fusemde-ar-ge-elemani-egitim-programini-tamamlayan-kursiyerlere-duzenlenen-torenle-sertifikalari-verildi-4222" TargetMode="External"/><Relationship Id="rId261" Type="http://schemas.openxmlformats.org/officeDocument/2006/relationships/hyperlink" Target="http://www.firat.edu.tr/tr/page/news/universitemiz-basarili-akademisyenleri-odullendirdi-4403" TargetMode="External"/><Relationship Id="rId14" Type="http://schemas.openxmlformats.org/officeDocument/2006/relationships/hyperlink" Target="https://youtu.be/mm3jETcX8AU" TargetMode="External"/><Relationship Id="rId35" Type="http://schemas.openxmlformats.org/officeDocument/2006/relationships/hyperlink" Target="http://kalite.koord.firat.edu.tr/tr/page/8677" TargetMode="External"/><Relationship Id="rId56" Type="http://schemas.openxmlformats.org/officeDocument/2006/relationships/hyperlink" Target="https://obs.firat.edu.tr/oibs/bologna/index.aspx?lang=tr&amp;curOp=showPac&amp;curUnit=29&amp;curSunit=1400" TargetMode="External"/><Relationship Id="rId77" Type="http://schemas.openxmlformats.org/officeDocument/2006/relationships/hyperlink" Target="http://www.firat.edu.tr/documents/613b0aea5f1ae16312593700.pdf" TargetMode="External"/><Relationship Id="rId100" Type="http://schemas.openxmlformats.org/officeDocument/2006/relationships/hyperlink" Target="http://egitim.firat.edu.tr/files/185/1641813190.pdf" TargetMode="External"/><Relationship Id="rId282" Type="http://schemas.openxmlformats.org/officeDocument/2006/relationships/hyperlink" Target="http://www.firat.edu.tr/tr/page/news/universitemizin-teknofest-basarilari-devam-ediyor-4312" TargetMode="External"/><Relationship Id="rId317" Type="http://schemas.openxmlformats.org/officeDocument/2006/relationships/hyperlink" Target="http://www.firat.edu.tr/tr/page/news/cumhurbaskanligi-savunma-sanayii-baskani-prof-dr-ismail-demir-universitemiz-rektoru-prof-dr-goktasi-ziyaret-etti-4031" TargetMode="External"/><Relationship Id="rId8" Type="http://schemas.openxmlformats.org/officeDocument/2006/relationships/hyperlink" Target="http://www.firat.edu.tr/documents/1606908236.pdf" TargetMode="External"/><Relationship Id="rId98" Type="http://schemas.openxmlformats.org/officeDocument/2006/relationships/hyperlink" Target="http://www.firat.edu.tr/documents/1606908976.pdf" TargetMode="External"/><Relationship Id="rId121" Type="http://schemas.openxmlformats.org/officeDocument/2006/relationships/hyperlink" Target="http://www.firat.edu.tr/documents/1628850151.pdf" TargetMode="External"/><Relationship Id="rId142" Type="http://schemas.openxmlformats.org/officeDocument/2006/relationships/hyperlink" Target="https://ue.firat.edu.tr/mod/page/view.php?id=144760" TargetMode="External"/><Relationship Id="rId163" Type="http://schemas.openxmlformats.org/officeDocument/2006/relationships/hyperlink" Target="http://mekatronik.mf.firat.edu.tr/tr/news-detail/1823" TargetMode="External"/><Relationship Id="rId184" Type="http://schemas.openxmlformats.org/officeDocument/2006/relationships/hyperlink" Target="https://obs.firat.edu.tr/" TargetMode="External"/><Relationship Id="rId219" Type="http://schemas.openxmlformats.org/officeDocument/2006/relationships/hyperlink" Target="http://atanma.firat.edu.tr/" TargetMode="External"/><Relationship Id="rId230" Type="http://schemas.openxmlformats.org/officeDocument/2006/relationships/hyperlink" Target="http://strateji.dab.firat.edu.tr/subdomain_files/strateji.dab.firat.edu.tr/files/shares/StratejiPlanlar/stratejik%20plan%20Revizyon.pdf" TargetMode="External"/><Relationship Id="rId251" Type="http://schemas.openxmlformats.org/officeDocument/2006/relationships/hyperlink" Target="http://efusem.com/default.asp?dil=tr&amp;sayfa=urun&amp;id=1&amp;uid=57" TargetMode="External"/><Relationship Id="rId25" Type="http://schemas.openxmlformats.org/officeDocument/2006/relationships/hyperlink" Target="http://kalite.koord.firat.edu.tr/tr/page/8677" TargetMode="External"/><Relationship Id="rId46" Type="http://schemas.openxmlformats.org/officeDocument/2006/relationships/hyperlink" Target="https://www.yok.gov.tr/kurumsal/idari-birimler/egitim-ogretim-dairesi/yuksek-lisans" TargetMode="External"/><Relationship Id="rId67" Type="http://schemas.openxmlformats.org/officeDocument/2006/relationships/hyperlink" Target="http://www.firat.edu.tr/documents/1606909123.pdf" TargetMode="External"/><Relationship Id="rId272" Type="http://schemas.openxmlformats.org/officeDocument/2006/relationships/hyperlink" Target="http://www.firat.edu.tr/tr/page/news/universitemizde-en-basarili-tez-odul-toreni-gerceklestirildi-4026" TargetMode="External"/><Relationship Id="rId293" Type="http://schemas.openxmlformats.org/officeDocument/2006/relationships/hyperlink" Target="https://tubitak.gov.tr/sites/default/files/21566/bigg_2022_yili_1._cagri_duyuru_metni.pdf" TargetMode="External"/><Relationship Id="rId307" Type="http://schemas.openxmlformats.org/officeDocument/2006/relationships/hyperlink" Target="https://www.elazigsonhaber.com/gundem/firat-universitesi-ile-savunma-sanayii-baskanligi-arasinda-sozlesme-h87972.html" TargetMode="External"/><Relationship Id="rId328" Type="http://schemas.openxmlformats.org/officeDocument/2006/relationships/fontTable" Target="fontTable.xml"/><Relationship Id="rId88" Type="http://schemas.openxmlformats.org/officeDocument/2006/relationships/hyperlink" Target="https://obs.firat.edu.tr/oibs/bologna/start.aspx?gkm=001038840322203880034404378403732234388333453667235600" TargetMode="External"/><Relationship Id="rId111" Type="http://schemas.openxmlformats.org/officeDocument/2006/relationships/hyperlink" Target="http://yos.firat.edu.tr/tr/node/259" TargetMode="External"/><Relationship Id="rId132" Type="http://schemas.openxmlformats.org/officeDocument/2006/relationships/hyperlink" Target="http://anaweb.firat.edu.tr/tr/akademik/arastirma-merkezleri" TargetMode="External"/><Relationship Id="rId153" Type="http://schemas.openxmlformats.org/officeDocument/2006/relationships/hyperlink" Target="https://obs.firat.edu.tr/" TargetMode="External"/><Relationship Id="rId174" Type="http://schemas.openxmlformats.org/officeDocument/2006/relationships/hyperlink" Target="http://uzaktanegitim.firat.edu.tr/" TargetMode="External"/><Relationship Id="rId195" Type="http://schemas.openxmlformats.org/officeDocument/2006/relationships/hyperlink" Target="http://engelli.m.firat.edu.tr/tr/page/7412" TargetMode="External"/><Relationship Id="rId209" Type="http://schemas.openxmlformats.org/officeDocument/2006/relationships/hyperlink" Target="http://sks.dab.firat.edu.tr/tr/page/9306" TargetMode="External"/><Relationship Id="rId220" Type="http://schemas.openxmlformats.org/officeDocument/2006/relationships/hyperlink" Target="http://personel.dab.firat.edu.tr/subdomain_files/personel.dab.firat.edu.tr/files/204/Duyurular/Akademik/Norm%20Kadro/2021/norm%20kadro%202021.pdf" TargetMode="External"/><Relationship Id="rId241" Type="http://schemas.openxmlformats.org/officeDocument/2006/relationships/hyperlink" Target="http://www.firat.edu.tr/tr/page/news/universitemizde-egitim-bilimleri-alaninda-lisansustu-ogrenciler-icin-akademik-becerileri-gelistirme-ve-proje-egitimi-programi-duzenlendi-4420" TargetMode="External"/><Relationship Id="rId15" Type="http://schemas.openxmlformats.org/officeDocument/2006/relationships/hyperlink" Target="http://www.firat.edu.tr/tr/document?file_category_id=7" TargetMode="External"/><Relationship Id="rId36" Type="http://schemas.openxmlformats.org/officeDocument/2006/relationships/hyperlink" Target="https://www.haberturk.com/elazig-haberleri/84898627-fu-ile-orman-bolge-mudurlugu-arasinda-iki-protokol-imzalandi" TargetMode="External"/><Relationship Id="rId57" Type="http://schemas.openxmlformats.org/officeDocument/2006/relationships/hyperlink" Target="https://obs.firat.edu.tr/oibs/kariyer/" TargetMode="External"/><Relationship Id="rId262" Type="http://schemas.openxmlformats.org/officeDocument/2006/relationships/hyperlink" Target="http://www.firat.edu.tr/tr/page/news/universitemiz-rektoru-prof-dr-goktas-teknofestte-basari-saglayan-takimlari-agirladi-4315" TargetMode="External"/><Relationship Id="rId283" Type="http://schemas.openxmlformats.org/officeDocument/2006/relationships/hyperlink" Target="http://www.firat.edu.tr/tr/page/news/dunyanin-en-etkili-bilim-insanlari-listesine-giren-akademisyenlere-tesekkur-belgesi-verildi-4566" TargetMode="External"/><Relationship Id="rId318" Type="http://schemas.openxmlformats.org/officeDocument/2006/relationships/hyperlink" Target="http://www.firat.edu.tr/tr/page/news/universitemiz-sivil-havacilik-yuksekokulu-ile-ozel-bogazici-havacilik-koleji-arasinda-is-birligi-protokolu-imzalandi-4515" TargetMode="External"/><Relationship Id="rId78" Type="http://schemas.openxmlformats.org/officeDocument/2006/relationships/hyperlink" Target="http://uzaktanegitim.m.firat.edu.tr/subdomain_files/uzaktanegitim.m.firat.edu.tr/files/19/senato_karar/senato%20karar%C4%B1%2023.02.2022.pdf" TargetMode="External"/><Relationship Id="rId99" Type="http://schemas.openxmlformats.org/officeDocument/2006/relationships/hyperlink" Target="http://egitim.firat.edu.tr/subdomain_files/egitim.firat.edu.tr/files/shares/Y%C3%B6netmelik%20(08.10.2017)_0.pdf" TargetMode="External"/><Relationship Id="rId101" Type="http://schemas.openxmlformats.org/officeDocument/2006/relationships/hyperlink" Target="http://fen.firat.edu.tr/tr" TargetMode="External"/><Relationship Id="rId122" Type="http://schemas.openxmlformats.org/officeDocument/2006/relationships/hyperlink" Target="http://www.firat.edu.tr/tr/page/announcement/2021-2022-egitim-ogretim-yili-bahar-donemi-cift-anadal-yandal-basvurulari-4596" TargetMode="External"/><Relationship Id="rId143" Type="http://schemas.openxmlformats.org/officeDocument/2006/relationships/hyperlink" Target="http://efusem.com/" TargetMode="External"/><Relationship Id="rId164" Type="http://schemas.openxmlformats.org/officeDocument/2006/relationships/hyperlink" Target="http://iletisimf.firat.edu.tr/tr/news-detail/687" TargetMode="External"/><Relationship Id="rId185" Type="http://schemas.openxmlformats.org/officeDocument/2006/relationships/hyperlink" Target="https://abs.firat.edu.tr/" TargetMode="External"/><Relationship Id="rId9" Type="http://schemas.openxmlformats.org/officeDocument/2006/relationships/hyperlink" Target="http://kalite.koord.firat.edu.tr/tr/page/8677" TargetMode="External"/><Relationship Id="rId210" Type="http://schemas.openxmlformats.org/officeDocument/2006/relationships/hyperlink" Target="https://docs.google.com/document/d/19rbBaNe9gUHVPwGlio7XIUAYXi6yIKB8/edit?usp=sharing&amp;ouid=116600966822762873952&amp;rtpof=true&amp;sd=true" TargetMode="External"/><Relationship Id="rId26" Type="http://schemas.openxmlformats.org/officeDocument/2006/relationships/hyperlink" Target="http://www.firat.edu.tr/tr/page/menu/misyon-ve-vizyon-4053" TargetMode="External"/><Relationship Id="rId231" Type="http://schemas.openxmlformats.org/officeDocument/2006/relationships/hyperlink" Target="http://proje.koord.firat.edu.tr/tr" TargetMode="External"/><Relationship Id="rId252" Type="http://schemas.openxmlformats.org/officeDocument/2006/relationships/hyperlink" Target="http://www.firat.edu.tr/tr/page/news/universitemizde-patent-farkindalik-ve-bilgilendirme-egitimi-gerceklestirildi-4641" TargetMode="External"/><Relationship Id="rId273" Type="http://schemas.openxmlformats.org/officeDocument/2006/relationships/hyperlink" Target="https://bap.firat.edu.tr/index.php?act=guest&amp;act2=duyurular&amp;id=103&amp;genel=1" TargetMode="External"/><Relationship Id="rId294" Type="http://schemas.openxmlformats.org/officeDocument/2006/relationships/hyperlink" Target="http://www.firat.edu.tr/tr/page/news/universitemiz-tarihinde-ilk-kez-bir-patent-ticarilesti-4415" TargetMode="External"/><Relationship Id="rId308" Type="http://schemas.openxmlformats.org/officeDocument/2006/relationships/hyperlink" Target="http://www.firat.edu.tr/tr/page/news/sam-houston-state-universitesi-tarafindan-ogrencilerimize-oryantasyon-toplantisi-duzenlendi-4733" TargetMode="External"/><Relationship Id="rId329" Type="http://schemas.openxmlformats.org/officeDocument/2006/relationships/theme" Target="theme/theme1.xml"/><Relationship Id="rId47" Type="http://schemas.openxmlformats.org/officeDocument/2006/relationships/hyperlink" Target="https://www.yok.gov.tr/kurumsal/idari-birimler/egitim-ogretim-dairesi/doktora-programi-acma-olcutleri" TargetMode="External"/><Relationship Id="rId68" Type="http://schemas.openxmlformats.org/officeDocument/2006/relationships/hyperlink" Target="http://www.firat.edu.tr/documents/1606910756.pdf" TargetMode="External"/><Relationship Id="rId89" Type="http://schemas.openxmlformats.org/officeDocument/2006/relationships/hyperlink" Target="http://uzaktanegitim.m.firat.edu.tr/subdomain_files/uzaktanegitim.m.firat.edu.tr/files/19/senato_karar/senato%20karar%C4%B1%2023.02.2022.pdf" TargetMode="External"/><Relationship Id="rId112" Type="http://schemas.openxmlformats.org/officeDocument/2006/relationships/hyperlink" Target="https://www.mevzuat.gov.tr/File/GeneratePdf?mevzuatNo=18908&amp;mevzuatTur=UniversiteYonetmeligi&amp;mevzuatTertip=5" TargetMode="External"/><Relationship Id="rId133" Type="http://schemas.openxmlformats.org/officeDocument/2006/relationships/hyperlink" Target="http://tek.firat.edu.tr/tr/node/125" TargetMode="External"/><Relationship Id="rId154" Type="http://schemas.openxmlformats.org/officeDocument/2006/relationships/hyperlink" Target="http://kalite.koord.firat.edu.tr/tr/page/8876" TargetMode="External"/><Relationship Id="rId175" Type="http://schemas.openxmlformats.org/officeDocument/2006/relationships/hyperlink" Target="http://ftm.firat.edu.tr/" TargetMode="External"/><Relationship Id="rId196" Type="http://schemas.openxmlformats.org/officeDocument/2006/relationships/hyperlink" Target="https://www.youtube.com/watch?v=GOoC4jjnsTs" TargetMode="External"/><Relationship Id="rId200" Type="http://schemas.openxmlformats.org/officeDocument/2006/relationships/hyperlink" Target="http://engelli.m.firat.edu.tr/tr/news-detail/2616" TargetMode="External"/><Relationship Id="rId16" Type="http://schemas.openxmlformats.org/officeDocument/2006/relationships/hyperlink" Target="https://gazete.firat.edu.tr/elazig-belediyesi-ile-firat-universitesi-arasinda-protokol.html" TargetMode="External"/><Relationship Id="rId221" Type="http://schemas.openxmlformats.org/officeDocument/2006/relationships/hyperlink" Target="http://personel.db.firat.edu.tr/sites/personel.db.firat.edu.tr/files/Ogretim%20Elemani%20Aliminda%20Izlenecek%20Yol.pdf" TargetMode="External"/><Relationship Id="rId242" Type="http://schemas.openxmlformats.org/officeDocument/2006/relationships/hyperlink" Target="http://www.firat.edu.tr/tr/page/news/akademik-becerilere-giris-ve-proje-yonetimi-tubitak-bilim-okulu-elazig-2021-egitimleri-firat-universitesinde-basladi-4381" TargetMode="External"/><Relationship Id="rId263" Type="http://schemas.openxmlformats.org/officeDocument/2006/relationships/hyperlink" Target="http://www.firat.edu.tr/tr/page/news/muhendislik-fakultesinden-arastirma-gorevlileri-performans-odulleri-4050" TargetMode="External"/><Relationship Id="rId284" Type="http://schemas.openxmlformats.org/officeDocument/2006/relationships/hyperlink" Target="http://www.firat.edu.tr/tr/page/news/cumhurbaskani-erdogan-universitemiz-akademisyenlerine-tubitak-ve-tuba-gebip-odullerini-verdi-4528" TargetMode="External"/><Relationship Id="rId319" Type="http://schemas.openxmlformats.org/officeDocument/2006/relationships/hyperlink" Target="http://atanma.firat.edu.tr/pinned_files/yonerge.pdf" TargetMode="External"/><Relationship Id="rId37" Type="http://schemas.openxmlformats.org/officeDocument/2006/relationships/hyperlink" Target="https://obs.firat.edu.tr/oibs/kariyer/" TargetMode="External"/><Relationship Id="rId58" Type="http://schemas.openxmlformats.org/officeDocument/2006/relationships/hyperlink" Target="https://anket.firat.edu.tr/index.php" TargetMode="External"/><Relationship Id="rId79" Type="http://schemas.openxmlformats.org/officeDocument/2006/relationships/hyperlink" Target="https://ue.firat.edu.tr/mod/page/view.php?id=253814" TargetMode="External"/><Relationship Id="rId102" Type="http://schemas.openxmlformats.org/officeDocument/2006/relationships/hyperlink" Target="http://sosyal.firat.edu.tr/tr" TargetMode="External"/><Relationship Id="rId123" Type="http://schemas.openxmlformats.org/officeDocument/2006/relationships/hyperlink" Target="http://www.firat.edu.tr/tr/page/announcement/2021-2022-egitim-ogretim-yili-guz-donemi-cift-anadal-yandal-yatay-gecis-4305" TargetMode="External"/><Relationship Id="rId144" Type="http://schemas.openxmlformats.org/officeDocument/2006/relationships/hyperlink" Target="http://www.firat.edu.tr/tr/page/news/universitemizde-hizmet-ici-egitim-planlama-toplantisi-duzenlendi-3868" TargetMode="External"/><Relationship Id="rId90" Type="http://schemas.openxmlformats.org/officeDocument/2006/relationships/hyperlink" Target="https://ue.firat.edu.tr/mod/page/view.php?id=121700" TargetMode="External"/><Relationship Id="rId165" Type="http://schemas.openxmlformats.org/officeDocument/2006/relationships/hyperlink" Target="http://iletisimf.firat.edu.tr/tr/news-detail/685" TargetMode="External"/><Relationship Id="rId186" Type="http://schemas.openxmlformats.org/officeDocument/2006/relationships/hyperlink" Target="http://uzaktanegitim.firat.edu.tr/" TargetMode="External"/><Relationship Id="rId211" Type="http://schemas.openxmlformats.org/officeDocument/2006/relationships/hyperlink" Target="https://docs.google.com/document/d/1NMHUX9sgUPtwSZ6gDYCyleX1ErnLKRZG/edit?usp=sharing&amp;ouid=116600966822762873952&amp;rtpof=true&amp;sd=true" TargetMode="External"/><Relationship Id="rId232" Type="http://schemas.openxmlformats.org/officeDocument/2006/relationships/hyperlink" Target="https://firattto.com/index.php" TargetMode="External"/><Relationship Id="rId253" Type="http://schemas.openxmlformats.org/officeDocument/2006/relationships/hyperlink" Target="http://www.firat.edu.tr/tr/page/news/universitemiz-ev-sahipliginde-yabanci-dil-ogretimi-uzerine-egiticinin-egitimi-semineri-duzenlendi-4752" TargetMode="External"/><Relationship Id="rId274" Type="http://schemas.openxmlformats.org/officeDocument/2006/relationships/hyperlink" Target="http://www.firat.edu.tr/tr/page/news/akademik-becerilere-giris-ve-proje-yonetimi-tubitak-bilim-okulu-elazig-2021-egitimleri-firat-universitesinde-basladi-4381" TargetMode="External"/><Relationship Id="rId295" Type="http://schemas.openxmlformats.org/officeDocument/2006/relationships/hyperlink" Target="https://bap.firat.edu.tr/index.php?act=guest&amp;act2=istatistikler&amp;page=2&amp;" TargetMode="External"/><Relationship Id="rId309" Type="http://schemas.openxmlformats.org/officeDocument/2006/relationships/hyperlink" Target="http://www.firat.edu.tr/tr/page/news/universitemizin-4-lisans-programina-avrupa-vizesi-cikti-4516" TargetMode="External"/><Relationship Id="rId27" Type="http://schemas.openxmlformats.org/officeDocument/2006/relationships/hyperlink" Target="https://youtu.be/mm3jETcX8AU" TargetMode="External"/><Relationship Id="rId48" Type="http://schemas.openxmlformats.org/officeDocument/2006/relationships/hyperlink" Target="https://depo.btu.edu.tr/dosyalar/oidb/Dosyalar/Y%c3%96K%20Program_B%c3%b6l%c3%bcm,%20%c3%96%c4%9frenci%20Al%c4%b1nmas%c4%b1%20Yaz%c4%b1(1).pdf" TargetMode="External"/><Relationship Id="rId69" Type="http://schemas.openxmlformats.org/officeDocument/2006/relationships/hyperlink" Target="http://bilgiislem.dab.firat.edu.tr/tr" TargetMode="External"/><Relationship Id="rId113" Type="http://schemas.openxmlformats.org/officeDocument/2006/relationships/hyperlink" Target="http://turkceogretimi.m.firat.edu.tr/tr" TargetMode="External"/><Relationship Id="rId134" Type="http://schemas.openxmlformats.org/officeDocument/2006/relationships/hyperlink" Target="http://www.firat.edu.tr/tr/page/news/universitemiz-ile-arcelik-arasinda-yeni-bir-isbirligi-yapilarak-yazilim-alaninda-okuyan-ogrencilere-yonelik-proje-hayata-gecirildi-3911" TargetMode="External"/><Relationship Id="rId320" Type="http://schemas.openxmlformats.org/officeDocument/2006/relationships/hyperlink" Target="http://www.firat.edu.tr/tr/page/news/muhendislik-fakultesinden-arastirma-gorevlileri-performans-odulleri-4050" TargetMode="External"/><Relationship Id="rId80" Type="http://schemas.openxmlformats.org/officeDocument/2006/relationships/hyperlink" Target="http://www.firat.edu.tr/tr/page/news/universitemiz-tarafindan-kuresel-salgin-sonrasi-egitim-ogretim-rehberi-hazirlandi-4316" TargetMode="External"/><Relationship Id="rId155" Type="http://schemas.openxmlformats.org/officeDocument/2006/relationships/hyperlink" Target="http://www.firat.edu.tr/documents/1606910756.pdf" TargetMode="External"/><Relationship Id="rId176" Type="http://schemas.openxmlformats.org/officeDocument/2006/relationships/hyperlink" Target="https://obs.firat.edu.tr/oibs/bologna/start.aspx?gkm=001031105366603770036606367203836838776389203556037840" TargetMode="External"/><Relationship Id="rId197" Type="http://schemas.openxmlformats.org/officeDocument/2006/relationships/hyperlink" Target="http://www.firat.edu.tr/tr/page/news/rektor-goktastan-iki-engelli-ogrenciye-dogum-gunu-surprizi-4623" TargetMode="External"/><Relationship Id="rId201" Type="http://schemas.openxmlformats.org/officeDocument/2006/relationships/hyperlink" Target="http://engelli.m.firat.edu.tr/tr/news-detail/2933" TargetMode="External"/><Relationship Id="rId222" Type="http://schemas.openxmlformats.org/officeDocument/2006/relationships/hyperlink" Target="http://www.firat.edu.tr/documents/61caa5639278616406705630.pdf" TargetMode="External"/><Relationship Id="rId243" Type="http://schemas.openxmlformats.org/officeDocument/2006/relationships/hyperlink" Target="http://www.firat.edu.tr/tr/page/news/tubitak-2237-proje-egitimi-etkinliklerini-destekleme-programi-egitimi-universitemiz-yapildi-4345" TargetMode="External"/><Relationship Id="rId264" Type="http://schemas.openxmlformats.org/officeDocument/2006/relationships/hyperlink" Target="http://fen.firat.edu.tr/tr/news-detail/1228" TargetMode="External"/><Relationship Id="rId285" Type="http://schemas.openxmlformats.org/officeDocument/2006/relationships/hyperlink" Target="https://urapcenter.org/Rankings/2021-2022/World_Ranking_2021-2022" TargetMode="External"/><Relationship Id="rId17" Type="http://schemas.openxmlformats.org/officeDocument/2006/relationships/hyperlink" Target="http://www.firat.edu.tr/tr/page/news/firat-universitesi-ile-orman-bolge-mudurlugu-arasinda-iki-protokol-imzalandi-3890" TargetMode="External"/><Relationship Id="rId38" Type="http://schemas.openxmlformats.org/officeDocument/2006/relationships/hyperlink" Target="http://dib.firat.edu.tr/" TargetMode="External"/><Relationship Id="rId59" Type="http://schemas.openxmlformats.org/officeDocument/2006/relationships/hyperlink" Target="https://anket.firat.edu.tr/anket.php/617167" TargetMode="External"/><Relationship Id="rId103" Type="http://schemas.openxmlformats.org/officeDocument/2006/relationships/hyperlink" Target="http://saglik.firat.edu.tr/tr" TargetMode="External"/><Relationship Id="rId124" Type="http://schemas.openxmlformats.org/officeDocument/2006/relationships/hyperlink" Target="https://www.mevzuat.gov.tr/File/GeneratePdf?mevzuatNo=18908&amp;mevzuatTur=UniversiteYonetmeligi&amp;mevzuatTertip=5" TargetMode="External"/><Relationship Id="rId310" Type="http://schemas.openxmlformats.org/officeDocument/2006/relationships/hyperlink" Target="http://www.firat.edu.tr/tr/document" TargetMode="External"/><Relationship Id="rId70" Type="http://schemas.openxmlformats.org/officeDocument/2006/relationships/hyperlink" Target="https://obs.firat.edu.tr/" TargetMode="External"/><Relationship Id="rId91" Type="http://schemas.openxmlformats.org/officeDocument/2006/relationships/hyperlink" Target="http://www.firat.edu.tr/documents/613f35b9119a816315324730.pdf" TargetMode="External"/><Relationship Id="rId145" Type="http://schemas.openxmlformats.org/officeDocument/2006/relationships/hyperlink" Target="http://www.firat.edu.tr/tr/page/news/firat-universitesi-yerleskesinde-ar-ge-inovasyon-ve-yeni-nesil-maker-merkezi-kurulacak-3508" TargetMode="External"/><Relationship Id="rId166" Type="http://schemas.openxmlformats.org/officeDocument/2006/relationships/hyperlink" Target="http://www.firat.edu.tr/tr/page/news/universitemiz-ogrencisi-nurcihan-ekinci-tekvando-da-dunya-ikincisi-oldu-4491" TargetMode="External"/><Relationship Id="rId187" Type="http://schemas.openxmlformats.org/officeDocument/2006/relationships/hyperlink" Target="http://ftm.firat.edu.tr/" TargetMode="External"/><Relationship Id="rId1" Type="http://schemas.openxmlformats.org/officeDocument/2006/relationships/numbering" Target="numbering.xml"/><Relationship Id="rId212" Type="http://schemas.openxmlformats.org/officeDocument/2006/relationships/hyperlink" Target="https://docs.google.com/document/d/15-8QCcqxTW519tV6lL8Cqlz4bYLydxJ2/edit?usp=sharing&amp;ouid=116600966822762873952&amp;rtpof=true&amp;sd=true" TargetMode="External"/><Relationship Id="rId233" Type="http://schemas.openxmlformats.org/officeDocument/2006/relationships/hyperlink" Target="http://fudam.firat.edu.tr/tr/node/124" TargetMode="External"/><Relationship Id="rId254" Type="http://schemas.openxmlformats.org/officeDocument/2006/relationships/hyperlink" Target="https://bap.firat.edu.tr/index.php?act=guest&amp;act2=sayfa&amp;id=15" TargetMode="External"/><Relationship Id="rId28" Type="http://schemas.openxmlformats.org/officeDocument/2006/relationships/hyperlink" Target="http://kalite.koord.firat.edu.tr/tr/page/8675" TargetMode="External"/><Relationship Id="rId49" Type="http://schemas.openxmlformats.org/officeDocument/2006/relationships/hyperlink" Target="http://tyyc.yok.gov.tr/?pid=34" TargetMode="External"/><Relationship Id="rId114" Type="http://schemas.openxmlformats.org/officeDocument/2006/relationships/hyperlink" Target="https://www.mevzuat.gov.tr/File/GeneratePdf?mevzuatNo=18908&amp;mevzuatTur=UniversiteYonetmeligi&amp;mevzuatTertip=5" TargetMode="External"/><Relationship Id="rId275" Type="http://schemas.openxmlformats.org/officeDocument/2006/relationships/hyperlink" Target="http://saglikf.firat.edu.tr/tr/announcements-detail/2027" TargetMode="External"/><Relationship Id="rId296" Type="http://schemas.openxmlformats.org/officeDocument/2006/relationships/hyperlink" Target="https://bap.firat.edu.tr/index.php?act=guest&amp;act2=istatistikler&amp;page=1&amp;" TargetMode="External"/><Relationship Id="rId300" Type="http://schemas.openxmlformats.org/officeDocument/2006/relationships/hyperlink" Target="http://www.firat.edu.tr/tr/page/news/universitemiz-ile-baku-devlet-universitesi-arasinda-uluslararasi-isbirligi-protokolu-imzalandi-4525" TargetMode="External"/><Relationship Id="rId60" Type="http://schemas.openxmlformats.org/officeDocument/2006/relationships/hyperlink" Target="https://anket.firat.edu.tr/anket.php/494743" TargetMode="External"/><Relationship Id="rId81" Type="http://schemas.openxmlformats.org/officeDocument/2006/relationships/hyperlink" Target="http://www.firat.edu.tr/documents/613b0aea5f1ae16312593700.pdf" TargetMode="External"/><Relationship Id="rId135" Type="http://schemas.openxmlformats.org/officeDocument/2006/relationships/hyperlink" Target="http://www.firat.edu.tr/tr/page/news/universitemiz-ile-netcad-yazilim-as-arasinda-egitim-ve-is-birligi-protokolu-imzalandi-4219" TargetMode="External"/><Relationship Id="rId156" Type="http://schemas.openxmlformats.org/officeDocument/2006/relationships/hyperlink" Target="http://www.firat.edu.tr/documents/1641813190.pdf" TargetMode="External"/><Relationship Id="rId177" Type="http://schemas.openxmlformats.org/officeDocument/2006/relationships/hyperlink" Target="https://obs.firat.edu.tr/oibs/bologna/start.aspx?gkm=001031105366603770036606367203836838776389203556037840" TargetMode="External"/><Relationship Id="rId198" Type="http://schemas.openxmlformats.org/officeDocument/2006/relationships/hyperlink" Target="http://www.firat.edu.tr/tr/page/news/universitemizde-3-aralik-dunya-engelliler-gunu-programi-duzenlendi-4467" TargetMode="External"/><Relationship Id="rId321" Type="http://schemas.openxmlformats.org/officeDocument/2006/relationships/hyperlink" Target="http://www.firat.edu.tr/tr/page/news/universitemizde-en-basarili-tez-odul-toreni-gerceklestirildi-4026" TargetMode="External"/><Relationship Id="rId202" Type="http://schemas.openxmlformats.org/officeDocument/2006/relationships/hyperlink" Target="http://engelli.m.firat.edu.tr/tr/news-detail/11814" TargetMode="External"/><Relationship Id="rId223" Type="http://schemas.openxmlformats.org/officeDocument/2006/relationships/hyperlink" Target="http://www.firat.edu.tr/documents/61e9382495db116426742120.pdf" TargetMode="External"/><Relationship Id="rId244" Type="http://schemas.openxmlformats.org/officeDocument/2006/relationships/hyperlink" Target="http://www.firat.edu.tr/tr/page/news/universitemiz-tarafindan-muhendislik-alaninda-cok-disiplinli-ve-endustriyel-uretime-yonelik-tubitak-arastirma-projesi-hazirlama-ve-yurutme-egitimi-etkinligi-duzenlendi-4231" TargetMode="External"/><Relationship Id="rId18" Type="http://schemas.openxmlformats.org/officeDocument/2006/relationships/hyperlink" Target="http://www.elazig.gov.tr/protokol-listesi-s" TargetMode="External"/><Relationship Id="rId39" Type="http://schemas.openxmlformats.org/officeDocument/2006/relationships/hyperlink" Target="http://dib.firat.edu.tr/tr/node/183" TargetMode="External"/><Relationship Id="rId265" Type="http://schemas.openxmlformats.org/officeDocument/2006/relationships/hyperlink" Target="http://fen.firat.edu.tr/tr/news-detail/12288" TargetMode="External"/><Relationship Id="rId286" Type="http://schemas.openxmlformats.org/officeDocument/2006/relationships/hyperlink" Target="http://www.firat.edu.tr/tr/page/news/universitemiz-matematik-ve-fizik-alaninda-ust-siralarda-yer-aldi-4175" TargetMode="External"/><Relationship Id="rId50" Type="http://schemas.openxmlformats.org/officeDocument/2006/relationships/hyperlink" Target="https://obs.firat.edu.tr/oibs/bologna/index.aspx?lang=tr&amp;curOp=showPac&amp;curUnit=29&amp;curSunit=1400" TargetMode="External"/><Relationship Id="rId104" Type="http://schemas.openxmlformats.org/officeDocument/2006/relationships/hyperlink" Target="http://egitim.firat.edu.tr/tr" TargetMode="External"/><Relationship Id="rId125" Type="http://schemas.openxmlformats.org/officeDocument/2006/relationships/hyperlink" Target="https://yonetim.yokak.gov.tr/about%3Ablank" TargetMode="External"/><Relationship Id="rId146" Type="http://schemas.openxmlformats.org/officeDocument/2006/relationships/hyperlink" Target="http://www.firat.edu.tr/tr/page/news/guneydogu-kariyer-fuari-universitemiz-ev-sahipligi-basladi-4715" TargetMode="External"/><Relationship Id="rId167" Type="http://schemas.openxmlformats.org/officeDocument/2006/relationships/hyperlink" Target="http://www.firat.edu.tr/tr/page/news/universitemiz-rektoru-prof-dr-goktas-teknofestte-basari-saglayan-takimlari-agirladi-4315" TargetMode="External"/><Relationship Id="rId188" Type="http://schemas.openxmlformats.org/officeDocument/2006/relationships/hyperlink" Target="https://www.tubitak.gov.tr/tr/destekler/akademik/uygulamalar-ve-yonergeler/icerik-tts-transfer-takip-sistemi" TargetMode="External"/><Relationship Id="rId311" Type="http://schemas.openxmlformats.org/officeDocument/2006/relationships/hyperlink" Target="http://www.firat.edu.tr/tr/page/news/bakan-yardimcisi-isikgece-firat-universitesiyle-guclerimizi-birlestirdigimizde-ortaya-pozitif-bir-sinerji-cikacak-4042" TargetMode="External"/><Relationship Id="rId71" Type="http://schemas.openxmlformats.org/officeDocument/2006/relationships/hyperlink" Target="http://tip.firat.edu.tr/tr/announcements-detail/2112" TargetMode="External"/><Relationship Id="rId92" Type="http://schemas.openxmlformats.org/officeDocument/2006/relationships/hyperlink" Target="https://obs.firat.edu.tr/oibs/bologna/index.aspx?lang=tr&amp;curOp=showPac&amp;curUnit=1&amp;curSunit=1230" TargetMode="External"/><Relationship Id="rId213" Type="http://schemas.openxmlformats.org/officeDocument/2006/relationships/hyperlink" Target="https://docs.google.com/document/d/1C4634XN9gxDbZygG32PzviFy3ZVZ4KIk/edit?usp=sharing&amp;ouid=116600966822762873952&amp;rtpof=true&amp;sd=true" TargetMode="External"/><Relationship Id="rId234" Type="http://schemas.openxmlformats.org/officeDocument/2006/relationships/hyperlink" Target="http://deneyselarastirma.m.firat.edu.tr/tr/announcements-detail/12871" TargetMode="External"/><Relationship Id="rId2" Type="http://schemas.openxmlformats.org/officeDocument/2006/relationships/styles" Target="styles.xml"/><Relationship Id="rId29" Type="http://schemas.openxmlformats.org/officeDocument/2006/relationships/hyperlink" Target="http://www.firat.edu.tr/tr/document?file_category_id=7" TargetMode="External"/><Relationship Id="rId255" Type="http://schemas.openxmlformats.org/officeDocument/2006/relationships/hyperlink" Target="http://bap.firat.edu.tr/index.php?act=guest&amp;act2=sayfa&amp;id=16" TargetMode="External"/><Relationship Id="rId276" Type="http://schemas.openxmlformats.org/officeDocument/2006/relationships/hyperlink" Target="http://egitim.firat.edu.tr/tr/announcements-detail/12057" TargetMode="External"/><Relationship Id="rId297" Type="http://schemas.openxmlformats.org/officeDocument/2006/relationships/hyperlink" Target="https://bap.firat.edu.tr/index.php?act=guest&amp;act2=istatistikler&amp;page=2&amp;" TargetMode="External"/><Relationship Id="rId40" Type="http://schemas.openxmlformats.org/officeDocument/2006/relationships/hyperlink" Target="http://www.firat.edu.tr/tr/administration?commission_id=4" TargetMode="External"/><Relationship Id="rId115" Type="http://schemas.openxmlformats.org/officeDocument/2006/relationships/hyperlink" Target="http://yazilimuolp.tf.firat.edu.tr/tr" TargetMode="External"/><Relationship Id="rId136" Type="http://schemas.openxmlformats.org/officeDocument/2006/relationships/hyperlink" Target="http://www.firat.edu.tr/tr/page/news/koc-arcelik-prep-programinin-ilk-mezunlari-icin-mezuniyet-toreni-duzenlendi-4149" TargetMode="External"/><Relationship Id="rId157" Type="http://schemas.openxmlformats.org/officeDocument/2006/relationships/hyperlink" Target="http://www.firat.edu.tr/documents/1606908976.pdf" TargetMode="External"/><Relationship Id="rId178" Type="http://schemas.openxmlformats.org/officeDocument/2006/relationships/hyperlink" Target="https://www.tubitak.gov.tr/tr/destekler/akademik/uygulamalar-ve-yonergeler/icerik-tts-transfer-takip-sistemi" TargetMode="External"/><Relationship Id="rId301" Type="http://schemas.openxmlformats.org/officeDocument/2006/relationships/hyperlink" Target="http://www.firat.edu.tr/tr/page/news/universitemiz-sivil-havacilik-yuksekokulu-ile-ozel-bogazici-havacilik-koleji-arasinda-is-birligi-protokolu-imzalandi-4515" TargetMode="External"/><Relationship Id="rId322" Type="http://schemas.openxmlformats.org/officeDocument/2006/relationships/hyperlink" Target="https://bap.firat.edu.tr/index.php?act=guest&amp;act2=istatistikler&amp;page=1&amp;" TargetMode="External"/><Relationship Id="rId61" Type="http://schemas.openxmlformats.org/officeDocument/2006/relationships/hyperlink" Target="https://anket.firat.edu.tr/anket.php/398229" TargetMode="External"/><Relationship Id="rId82" Type="http://schemas.openxmlformats.org/officeDocument/2006/relationships/hyperlink" Target="http://www.firat.edu.tr/documents/613f35b9119a816315324730.pdf" TargetMode="External"/><Relationship Id="rId199" Type="http://schemas.openxmlformats.org/officeDocument/2006/relationships/hyperlink" Target="http://www.firat.edu.tr/tr/page/news/universitemiz-rektoru-prof-dr-fahrettin-goktasin-3-aralik-dunya-engelliler-gunu-mesaji-4463" TargetMode="External"/><Relationship Id="rId203" Type="http://schemas.openxmlformats.org/officeDocument/2006/relationships/hyperlink" Target="http://engelli.m.firat.edu.tr/tr/news-detail/11779" TargetMode="External"/><Relationship Id="rId19" Type="http://schemas.openxmlformats.org/officeDocument/2006/relationships/hyperlink" Target="http://www.firat.edu.tr/tr/page/news/firat-universitesi-ile-arcelik-arasinda-isbirligi-protokolu-imzalandi-3507" TargetMode="External"/><Relationship Id="rId224" Type="http://schemas.openxmlformats.org/officeDocument/2006/relationships/hyperlink" Target="http://www.firat.edu.tr/documents/61f10117c3d5616431844070.pdf" TargetMode="External"/><Relationship Id="rId245" Type="http://schemas.openxmlformats.org/officeDocument/2006/relationships/hyperlink" Target="http://efusem.com/default.asp?dil=tr&amp;sayfa=urun&amp;id=1&amp;uid=43" TargetMode="External"/><Relationship Id="rId266" Type="http://schemas.openxmlformats.org/officeDocument/2006/relationships/hyperlink" Target="http://fen.firat.edu.tr/tr/news-detail/12287" TargetMode="External"/><Relationship Id="rId287" Type="http://schemas.openxmlformats.org/officeDocument/2006/relationships/hyperlink" Target="http://www.firat.edu.tr/tr/page/news/universitemiz-turkiyedeki-207-yuksekogretim-kurumu-arasinda-21-oldu-4268" TargetMode="External"/><Relationship Id="rId30" Type="http://schemas.openxmlformats.org/officeDocument/2006/relationships/hyperlink" Target="http://kalite.koord.firat.edu.tr/tr/document/0835" TargetMode="External"/><Relationship Id="rId105" Type="http://schemas.openxmlformats.org/officeDocument/2006/relationships/hyperlink" Target="http://www.firat.edu.tr/documents/1628075608.pdf" TargetMode="External"/><Relationship Id="rId126" Type="http://schemas.openxmlformats.org/officeDocument/2006/relationships/hyperlink" Target="http://disiliskiler.koord.firat.edu.tr/subdomain_files/disiliskiler.koord.firat.edu.tr/files/shares/Erasmus%20Y%C3%B6nergesi%20YEN%C4%B0.pdf" TargetMode="External"/><Relationship Id="rId147" Type="http://schemas.openxmlformats.org/officeDocument/2006/relationships/hyperlink" Target="http://kariyer.m.firat.edu.tr/tr/news-detail/11818" TargetMode="External"/><Relationship Id="rId168" Type="http://schemas.openxmlformats.org/officeDocument/2006/relationships/hyperlink" Target="https://www.fineartpuertorico.com/kites-in-the-sky-the-child-firat-university-turkey" TargetMode="External"/><Relationship Id="rId312" Type="http://schemas.openxmlformats.org/officeDocument/2006/relationships/hyperlink" Target="http://www.firat.edu.tr/tr/page/news/firat-universitesi-ile-kazakistan-hukumeti-arasinda-ikili-isbirligi-projesi-3505" TargetMode="External"/><Relationship Id="rId51" Type="http://schemas.openxmlformats.org/officeDocument/2006/relationships/hyperlink" Target="https://obs.firat.edu.tr/oibs/bologna/index.aspx?lang=tr&amp;curOp=showPac&amp;curUnit=29&amp;curSunit=1400" TargetMode="External"/><Relationship Id="rId72" Type="http://schemas.openxmlformats.org/officeDocument/2006/relationships/hyperlink" Target="http://www.firat.edu.tr/documents/613b0aea5f1ae16312593700.pdf" TargetMode="External"/><Relationship Id="rId93" Type="http://schemas.openxmlformats.org/officeDocument/2006/relationships/hyperlink" Target="https://anket.firat.edu.tr/anket.php/577965" TargetMode="External"/><Relationship Id="rId189" Type="http://schemas.openxmlformats.org/officeDocument/2006/relationships/hyperlink" Target="https://bap.firat.edu.tr/" TargetMode="External"/><Relationship Id="rId3" Type="http://schemas.openxmlformats.org/officeDocument/2006/relationships/settings" Target="settings.xml"/><Relationship Id="rId214" Type="http://schemas.openxmlformats.org/officeDocument/2006/relationships/hyperlink" Target="http://www.firat.edu.tr/tr/page/news/universitemiz-erkek-ve-kadin-sporculari-kazandiklari-madalyalarla-buyuk-bir-basariya-imza-attilar-4717" TargetMode="External"/><Relationship Id="rId235" Type="http://schemas.openxmlformats.org/officeDocument/2006/relationships/hyperlink" Target="http://efusem.com/default.asp" TargetMode="External"/><Relationship Id="rId256" Type="http://schemas.openxmlformats.org/officeDocument/2006/relationships/hyperlink" Target="http://fen.firat.edu.tr/subdomain_files/fen.firat.edu.tr/files/28/En%20Ba%C5%9Far%C4%B1l%C4%B1%20Lisans%C3%BCst%C3%BC%20Tez%20%C3%96d%C3%BCl%C3%BC%20Y%C3%B6nergesi_0_0.pdf" TargetMode="External"/><Relationship Id="rId277" Type="http://schemas.openxmlformats.org/officeDocument/2006/relationships/hyperlink" Target="http://disiliskiler.koord.firat.edu.tr/tr/announcements-detail/11981" TargetMode="External"/><Relationship Id="rId298" Type="http://schemas.openxmlformats.org/officeDocument/2006/relationships/hyperlink" Target="https://fka.gov.tr/elazigda-sogep-projeleri-imzalandi-detayi-1605201943175" TargetMode="External"/><Relationship Id="rId116" Type="http://schemas.openxmlformats.org/officeDocument/2006/relationships/hyperlink" Target="http://www.firat.edu.tr/tr/page/news/yeni-ogrencilerimiz-icin-uyum-videolarina-buradan-erisebilirsiniz-4328" TargetMode="External"/><Relationship Id="rId137" Type="http://schemas.openxmlformats.org/officeDocument/2006/relationships/hyperlink" Target="http://ins.muh.firat.edu.tr/sites/ins.muh.firat.edu.tr/files/IMU471_betonarme-2%20ve%20tas.pdf" TargetMode="External"/><Relationship Id="rId158" Type="http://schemas.openxmlformats.org/officeDocument/2006/relationships/hyperlink" Target="http://www.firat.edu.tr/documents/1643112311.pdf" TargetMode="External"/><Relationship Id="rId302" Type="http://schemas.openxmlformats.org/officeDocument/2006/relationships/hyperlink" Target="http://www.firat.edu.tr/tr/page/news/universitemiz-kariyer-merkezi-kisisel-gelisim-egitimlerine-basladi-3991" TargetMode="External"/><Relationship Id="rId323" Type="http://schemas.openxmlformats.org/officeDocument/2006/relationships/hyperlink" Target="http://www.firat.edu.tr/tr/page/news/dunyanin-en-etkili-bilim-insanlari-listesinde-firat-universitesinden-42-akademisyen-yer-aldi-4391" TargetMode="External"/><Relationship Id="rId20" Type="http://schemas.openxmlformats.org/officeDocument/2006/relationships/hyperlink" Target="https://www.sabah.com.tr/elazig/2021/12/20/fu-en-yesil-kampus-siralamasinda-13uncu-oldu" TargetMode="External"/><Relationship Id="rId41" Type="http://schemas.openxmlformats.org/officeDocument/2006/relationships/hyperlink" Target="http://www.firat.edu.tr/documents/1628075923.pdf" TargetMode="External"/><Relationship Id="rId62" Type="http://schemas.openxmlformats.org/officeDocument/2006/relationships/hyperlink" Target="https://obs.firat.edu.tr/oibs/kariyer/" TargetMode="External"/><Relationship Id="rId83" Type="http://schemas.openxmlformats.org/officeDocument/2006/relationships/hyperlink" Target="http://uzaktanegitim.m.firat.edu.tr/subdomain_files/uzaktanegitim.m.firat.edu.tr/files/19/senato_karar/senato%20karar%C4%B1%2023.02.2022.pdf" TargetMode="External"/><Relationship Id="rId179" Type="http://schemas.openxmlformats.org/officeDocument/2006/relationships/hyperlink" Target="https://bap.firat.edu.tr/" TargetMode="External"/><Relationship Id="rId190" Type="http://schemas.openxmlformats.org/officeDocument/2006/relationships/hyperlink" Target="https://indir.firat.edu.tr/" TargetMode="External"/><Relationship Id="rId204" Type="http://schemas.openxmlformats.org/officeDocument/2006/relationships/hyperlink" Target="http://engelli.m.firat.edu.tr/tr/news-detail/2612" TargetMode="External"/><Relationship Id="rId225" Type="http://schemas.openxmlformats.org/officeDocument/2006/relationships/hyperlink" Target="http://personel.dab.firat.edu.tr/subdomain_files/personel.dab.firat.edu.tr/files/204/Duyurular/Akademik/Norm%20Kadro/2021/norm%20kadro%202021.pdf" TargetMode="External"/><Relationship Id="rId246" Type="http://schemas.openxmlformats.org/officeDocument/2006/relationships/hyperlink" Target="http://efusem.com/default.asp?dil=tr&amp;sayfa=urun&amp;id=1&amp;uid=52" TargetMode="External"/><Relationship Id="rId267" Type="http://schemas.openxmlformats.org/officeDocument/2006/relationships/hyperlink" Target="http://fen.firat.edu.tr/tr/news-detail/12287" TargetMode="External"/><Relationship Id="rId288" Type="http://schemas.openxmlformats.org/officeDocument/2006/relationships/hyperlink" Target="https://www.shanghairanking.com/rankings/gras/2021/RS0304" TargetMode="External"/><Relationship Id="rId106" Type="http://schemas.openxmlformats.org/officeDocument/2006/relationships/hyperlink" Target="http://www.firat.edu.tr/tr/document?file_category_id=2" TargetMode="External"/><Relationship Id="rId127" Type="http://schemas.openxmlformats.org/officeDocument/2006/relationships/hyperlink" Target="http://www.firat.edu.tr/tr/document?file_category_id=2" TargetMode="External"/><Relationship Id="rId313" Type="http://schemas.openxmlformats.org/officeDocument/2006/relationships/hyperlink" Target="http://www.firat.edu.tr/tr/page/news/universitemiz-ile-baku-devlet-universitesi-arasinda-uluslararasi-isbirligi-protokolu-imzalandi-4525" TargetMode="External"/><Relationship Id="rId10" Type="http://schemas.openxmlformats.org/officeDocument/2006/relationships/hyperlink" Target="https://yonetim.yokak.gov.tr/(http%3A/kalite.koord.firat.edu.tr/tr/page/8677)." TargetMode="External"/><Relationship Id="rId31" Type="http://schemas.openxmlformats.org/officeDocument/2006/relationships/hyperlink" Target="http://ebys.firat.edu.tr/" TargetMode="External"/><Relationship Id="rId52" Type="http://schemas.openxmlformats.org/officeDocument/2006/relationships/hyperlink" Target="http://www.firat.edu.tr/documents/1641813190.pdf" TargetMode="External"/><Relationship Id="rId73" Type="http://schemas.openxmlformats.org/officeDocument/2006/relationships/hyperlink" Target="http://www.firat.edu.tr/documents/613f35b9119a816315324730.pdf" TargetMode="External"/><Relationship Id="rId94" Type="http://schemas.openxmlformats.org/officeDocument/2006/relationships/hyperlink" Target="http://uzaktanegitim.m.firat.edu.tr/subdomain_files/uzaktanegitim.m.firat.edu.tr/files/19/senato_karar/senato%20karar%C4%B1%2023.02.2022.pdf" TargetMode="External"/><Relationship Id="rId148" Type="http://schemas.openxmlformats.org/officeDocument/2006/relationships/hyperlink" Target="http://anaweb.firat.edu.tr/tr/akademik/arastirma-merkezleri" TargetMode="External"/><Relationship Id="rId169" Type="http://schemas.openxmlformats.org/officeDocument/2006/relationships/hyperlink" Target="http://iletisimf.firat.edu.tr/tr/news-detail/2076" TargetMode="External"/><Relationship Id="rId4" Type="http://schemas.openxmlformats.org/officeDocument/2006/relationships/webSettings" Target="webSettings.xml"/><Relationship Id="rId180" Type="http://schemas.openxmlformats.org/officeDocument/2006/relationships/hyperlink" Target="https://anket.firat.edu.tr/anket.php/834293" TargetMode="External"/><Relationship Id="rId215" Type="http://schemas.openxmlformats.org/officeDocument/2006/relationships/hyperlink" Target="http://engelli.m.firat.edu.tr/tr/news-detail/11814" TargetMode="External"/><Relationship Id="rId236" Type="http://schemas.openxmlformats.org/officeDocument/2006/relationships/hyperlink" Target="http://proje.firat.edu.tr/" TargetMode="External"/><Relationship Id="rId257" Type="http://schemas.openxmlformats.org/officeDocument/2006/relationships/hyperlink" Target="https://bap.firat.edu.tr/index.php?act=guest&amp;act2=sayfa&amp;id=16" TargetMode="External"/><Relationship Id="rId278" Type="http://schemas.openxmlformats.org/officeDocument/2006/relationships/hyperlink" Target="http://www.firat.edu.tr/tr/page/news/universitemizde-ogrencilere-yonelik-tubitak-2209-a-proje-yazma-egitimleri-verildi-4496" TargetMode="External"/><Relationship Id="rId303" Type="http://schemas.openxmlformats.org/officeDocument/2006/relationships/hyperlink" Target="https://drive.google.com/file/d/1PeCOvLwqwo62ayHUkzb65EH4tvk1HQ4k/view" TargetMode="External"/><Relationship Id="rId42" Type="http://schemas.openxmlformats.org/officeDocument/2006/relationships/hyperlink" Target="http://www.firat.edu.tr/documents/1645703553.pdf" TargetMode="External"/><Relationship Id="rId84" Type="http://schemas.openxmlformats.org/officeDocument/2006/relationships/hyperlink" Target="https://ue.firat.edu.tr/mod/page/view.php?id=253814" TargetMode="External"/><Relationship Id="rId138" Type="http://schemas.openxmlformats.org/officeDocument/2006/relationships/hyperlink" Target="http://ins.muh.firat.edu.tr/sites/ins.muh.firat.edu.tr/files/IMU473_Su%20kaynaklar%C4%B1%20ve%20tasar%C4%B1m%C4%B1.pdf" TargetMode="External"/><Relationship Id="rId191" Type="http://schemas.openxmlformats.org/officeDocument/2006/relationships/hyperlink" Target="http://www.firat.edu.tr/tr/page/news/universitemiz-rektoru-prof-dr-fahrettin-goktas-elazigda-yurt-ve-barinma-konusunda-sikintimiz-yok-4207" TargetMode="External"/><Relationship Id="rId205" Type="http://schemas.openxmlformats.org/officeDocument/2006/relationships/hyperlink" Target="http://engelli.m.firat.edu.tr/tr/news-detail/2606" TargetMode="External"/><Relationship Id="rId247" Type="http://schemas.openxmlformats.org/officeDocument/2006/relationships/hyperlink" Target="http://efusem.com/default.asp?sayfa=urun&amp;id=1&amp;uid=21" TargetMode="External"/><Relationship Id="rId107" Type="http://schemas.openxmlformats.org/officeDocument/2006/relationships/hyperlink" Target="http://www.firat.edu.tr/documents/1628850151.pdf" TargetMode="External"/><Relationship Id="rId289" Type="http://schemas.openxmlformats.org/officeDocument/2006/relationships/hyperlink" Target="https://www.shanghairanking.com/rankings/gras/2021/RS0215" TargetMode="External"/><Relationship Id="rId11" Type="http://schemas.openxmlformats.org/officeDocument/2006/relationships/hyperlink" Target="http://www.firat.edu.tr/tr/document" TargetMode="External"/><Relationship Id="rId53" Type="http://schemas.openxmlformats.org/officeDocument/2006/relationships/hyperlink" Target="http://www.firat.edu.tr/documents/1606908976.pdf" TargetMode="External"/><Relationship Id="rId149" Type="http://schemas.openxmlformats.org/officeDocument/2006/relationships/hyperlink" Target="http://www.firat.edu.tr/documents/1606908976.pdf" TargetMode="External"/><Relationship Id="rId314" Type="http://schemas.openxmlformats.org/officeDocument/2006/relationships/hyperlink" Target="http://www.firat.edu.tr/tr/page/news/dis-ticaret-ve-kuresel-girisimcilik-egitimlerine-katilan-yabanci-uyruklu-ogrencilerimize-sertifikalari-verildi-4511" TargetMode="External"/><Relationship Id="rId95" Type="http://schemas.openxmlformats.org/officeDocument/2006/relationships/hyperlink" Target="https://ue.firat.edu.tr/mod/page/view.php?id=121700" TargetMode="External"/><Relationship Id="rId160" Type="http://schemas.openxmlformats.org/officeDocument/2006/relationships/hyperlink" Target="http://www.firat.edu.tr/tr/page/news/universitemize-2019-yili-cevre-ozel-odulu-3900" TargetMode="External"/><Relationship Id="rId216" Type="http://schemas.openxmlformats.org/officeDocument/2006/relationships/hyperlink" Target="http://personel.db.firat.edu.tr/sites/personel.db.firat.edu.tr/files/Ogretim%20Elemani%20Aliminda%20Izlenecek%20Yol.pdf" TargetMode="External"/><Relationship Id="rId258" Type="http://schemas.openxmlformats.org/officeDocument/2006/relationships/hyperlink" Target="http://www.firat.edu.tr/tr/page/news/rektorumuz-prof-dr-goktas-2021-yilinda-tubitak-1001-projeleri-kabul-edilen-akademisyenleri-agirladi-4658" TargetMode="External"/><Relationship Id="rId22" Type="http://schemas.openxmlformats.org/officeDocument/2006/relationships/hyperlink" Target="https://gazete.firat.edu.tr/tarihi-bir-basariya-imza-atan-firat-universitesi-arastirma-universitesi-secildi.html" TargetMode="External"/><Relationship Id="rId64" Type="http://schemas.openxmlformats.org/officeDocument/2006/relationships/hyperlink" Target="http://egitimf.firat.edu.tr/subdomain_files/egitimf.firat.edu.tr/files/20/%C4%B0%C5%9F%20Ak%C4%B1%C5%9F%20%C5%9Eemas%C4%B1/11.Bilisim%20ve%20Sinav%20Degerlendirme.pdf" TargetMode="External"/><Relationship Id="rId118" Type="http://schemas.openxmlformats.org/officeDocument/2006/relationships/hyperlink" Target="http://egitim.firat.edu.tr/subdomain_files/egitim.firat.edu.tr/files/shares/Y%C3%B6netmelik%20(08.10.2017)_0.pdf" TargetMode="External"/><Relationship Id="rId325" Type="http://schemas.openxmlformats.org/officeDocument/2006/relationships/hyperlink" Target="https://www.resmigazete.gov.tr/eskiler/2018/11/20181111-6.htm" TargetMode="External"/><Relationship Id="rId171" Type="http://schemas.openxmlformats.org/officeDocument/2006/relationships/hyperlink" Target="https://ebys.firat.edu.tr/cas/" TargetMode="External"/><Relationship Id="rId227" Type="http://schemas.openxmlformats.org/officeDocument/2006/relationships/hyperlink" Target="http://atanma.firat.edu.tr/pinned_files/yonerge.pdf" TargetMode="External"/><Relationship Id="rId269" Type="http://schemas.openxmlformats.org/officeDocument/2006/relationships/hyperlink" Target="https://www.yok.gov.tr/Sayfalar/Haberler/2021/arastirma-universiteleri-ile-toplanti.aspx" TargetMode="External"/><Relationship Id="rId33" Type="http://schemas.openxmlformats.org/officeDocument/2006/relationships/hyperlink" Target="http://ue.firat.edu.tr/" TargetMode="External"/><Relationship Id="rId129" Type="http://schemas.openxmlformats.org/officeDocument/2006/relationships/hyperlink" Target="http://fuzem.firat.edu.tr/" TargetMode="External"/><Relationship Id="rId280" Type="http://schemas.openxmlformats.org/officeDocument/2006/relationships/hyperlink" Target="http://www.firat.edu.tr/tr/page/news/keban-myo-tarafindan-ilce-ciftcilerine-uygulamali-bag-budama-egitimi-verildi-3957" TargetMode="External"/><Relationship Id="rId75" Type="http://schemas.openxmlformats.org/officeDocument/2006/relationships/hyperlink" Target="http://www.firat.edu.tr/tr/page/announcement" TargetMode="External"/><Relationship Id="rId140" Type="http://schemas.openxmlformats.org/officeDocument/2006/relationships/hyperlink" Target="http://fuzem.firat.edu.tr/" TargetMode="External"/><Relationship Id="rId182" Type="http://schemas.openxmlformats.org/officeDocument/2006/relationships/hyperlink" Target="http://www.firat.edu.tr/documents/1606908236.pdf" TargetMode="External"/><Relationship Id="rId6" Type="http://schemas.openxmlformats.org/officeDocument/2006/relationships/hyperlink" Target="mailto:mehmetyilmaz@firat.edu.tr" TargetMode="External"/><Relationship Id="rId238" Type="http://schemas.openxmlformats.org/officeDocument/2006/relationships/hyperlink" Target="http://efusem.com/default.asp" TargetMode="External"/><Relationship Id="rId291" Type="http://schemas.openxmlformats.org/officeDocument/2006/relationships/hyperlink" Target="https://www.tubitak.gov.tr/tr/icerik-2021-girisimci-ve-yenilikci-universite-endeksi" TargetMode="External"/><Relationship Id="rId305" Type="http://schemas.openxmlformats.org/officeDocument/2006/relationships/hyperlink" Target="https://drive.google.com/file/d/1AoGFP9W1s680dJTFLHbmNqjfEyKsKQSO/view" TargetMode="External"/><Relationship Id="rId44" Type="http://schemas.openxmlformats.org/officeDocument/2006/relationships/hyperlink" Target="http://www.firat.edu.tr/documents/1628075923.pdf" TargetMode="External"/><Relationship Id="rId86" Type="http://schemas.openxmlformats.org/officeDocument/2006/relationships/hyperlink" Target="http://uzaktanegitim.m.firat.edu.tr/tr/news-detail/2590" TargetMode="External"/><Relationship Id="rId151" Type="http://schemas.openxmlformats.org/officeDocument/2006/relationships/hyperlink" Target="http://www.firat.edu.tr/documents/1606910756.pdf" TargetMode="External"/><Relationship Id="rId193" Type="http://schemas.openxmlformats.org/officeDocument/2006/relationships/hyperlink" Target="http://engelli.m.firat.edu.tr/subdomain_files/engelli.m.firat.edu.tr/files/189/KANUNLAR/Y%C3%96K%20Engelliler%20Y%C3%B6netmelik.pdf" TargetMode="External"/><Relationship Id="rId207" Type="http://schemas.openxmlformats.org/officeDocument/2006/relationships/hyperlink" Target="http://uzaktanegitim.m.firat.edu.tr/tr/news-detail/2590" TargetMode="External"/><Relationship Id="rId249" Type="http://schemas.openxmlformats.org/officeDocument/2006/relationships/hyperlink" Target="http://efusem.com/default.asp?dil=tr&amp;sayfa=urun&amp;id=1&amp;uid=53" TargetMode="External"/><Relationship Id="rId13" Type="http://schemas.openxmlformats.org/officeDocument/2006/relationships/hyperlink" Target="http://www.firat.edu.tr/tr/document?file_category_id=7" TargetMode="External"/><Relationship Id="rId109" Type="http://schemas.openxmlformats.org/officeDocument/2006/relationships/hyperlink" Target="http://www.firat.edu.tr/tr/page/announcement/2021-2022-egitim-ogretim-yili-guz-donemi-cift-anadal-yandal-yatay-gecis-4305" TargetMode="External"/><Relationship Id="rId260" Type="http://schemas.openxmlformats.org/officeDocument/2006/relationships/hyperlink" Target="http://www.firat.edu.tr/tr/page/news/rektor-prof-dr-goktastan-odul-alan-ogretim-uyelerine-tesekkur-plaketi-4471" TargetMode="External"/><Relationship Id="rId316" Type="http://schemas.openxmlformats.org/officeDocument/2006/relationships/hyperlink" Target="http://www.firat.edu.tr/tr/page/news/fusemde-ar-ge-elemani-egitim-programini-tamamlayan-kursiyerlere-duzenlenen-torenle-sertifikalari-verildi-4222" TargetMode="External"/><Relationship Id="rId55" Type="http://schemas.openxmlformats.org/officeDocument/2006/relationships/hyperlink" Target="http://www.firat.edu.tr/documents/1606909123.pdf" TargetMode="External"/><Relationship Id="rId97" Type="http://schemas.openxmlformats.org/officeDocument/2006/relationships/hyperlink" Target="http://ogrenci.dab.firat.edu.tr/tr" TargetMode="External"/><Relationship Id="rId120" Type="http://schemas.openxmlformats.org/officeDocument/2006/relationships/hyperlink" Target="http://www.firat.edu.tr/documents/1628849964.pdf" TargetMode="External"/><Relationship Id="rId162" Type="http://schemas.openxmlformats.org/officeDocument/2006/relationships/hyperlink" Target="http://eem.tf.firat.edu.tr/tr/news-detail/1494" TargetMode="External"/><Relationship Id="rId218" Type="http://schemas.openxmlformats.org/officeDocument/2006/relationships/hyperlink" Target="http://atanma.firat.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41</Pages>
  <Words>27120</Words>
  <Characters>154587</Characters>
  <Application>Microsoft Office Word</Application>
  <DocSecurity>0</DocSecurity>
  <Lines>1288</Lines>
  <Paragraphs>362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Semih Dikmen</dc:creator>
  <cp:keywords/>
  <dc:description/>
  <cp:lastModifiedBy>Semih Dikmen</cp:lastModifiedBy>
  <cp:revision>5</cp:revision>
  <dcterms:created xsi:type="dcterms:W3CDTF">2022-06-01T06:32:00Z</dcterms:created>
  <dcterms:modified xsi:type="dcterms:W3CDTF">2022-06-07T08:46:00Z</dcterms:modified>
</cp:coreProperties>
</file>